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09" w:rsidRPr="00423209" w:rsidRDefault="00423209" w:rsidP="00423209">
      <w:pPr>
        <w:rPr>
          <w:rFonts w:ascii="Times New Roman" w:hAnsi="Times New Roman" w:cs="Times New Roman"/>
          <w:b/>
          <w:sz w:val="24"/>
          <w:szCs w:val="24"/>
        </w:rPr>
      </w:pPr>
      <w:bookmarkStart w:id="0" w:name="_GoBack"/>
      <w:bookmarkEnd w:id="0"/>
      <w:r w:rsidRPr="00423209">
        <w:rPr>
          <w:rFonts w:ascii="Times New Roman" w:hAnsi="Times New Roman" w:cs="Times New Roman"/>
          <w:b/>
          <w:sz w:val="24"/>
          <w:szCs w:val="24"/>
        </w:rPr>
        <w:t>Atbilde par Atklāta konkursa prasībām</w:t>
      </w:r>
    </w:p>
    <w:p w:rsidR="00423209" w:rsidRPr="00423209" w:rsidRDefault="00423209" w:rsidP="00423209">
      <w:pPr>
        <w:rPr>
          <w:rFonts w:ascii="Times New Roman" w:hAnsi="Times New Roman" w:cs="Times New Roman"/>
          <w:sz w:val="24"/>
          <w:szCs w:val="24"/>
        </w:rPr>
      </w:pPr>
      <w:r w:rsidRPr="00423209">
        <w:rPr>
          <w:rFonts w:ascii="Times New Roman" w:hAnsi="Times New Roman" w:cs="Times New Roman"/>
          <w:sz w:val="24"/>
          <w:szCs w:val="24"/>
        </w:rPr>
        <w:t>(Atklāts konkurss „</w:t>
      </w:r>
      <w:r w:rsidRPr="00423209">
        <w:rPr>
          <w:rFonts w:ascii="Times New Roman" w:hAnsi="Times New Roman" w:cs="Times New Roman"/>
          <w:bCs/>
          <w:color w:val="000000"/>
          <w:sz w:val="24"/>
          <w:szCs w:val="24"/>
          <w:lang w:eastAsia="lv-LV"/>
        </w:rPr>
        <w:t>Autoceļa A3 Tranzīta maršruta rekonstrukcija Valkas pilsētā pa Rīgas ielu, posmā no pilsētas robežas līdz Zemgales ielai</w:t>
      </w:r>
      <w:r w:rsidRPr="00423209">
        <w:rPr>
          <w:rFonts w:ascii="Times New Roman" w:hAnsi="Times New Roman" w:cs="Times New Roman"/>
          <w:sz w:val="24"/>
          <w:szCs w:val="24"/>
        </w:rPr>
        <w:t>”, iepirkuma ID Nr. VND/2016/6K)</w:t>
      </w:r>
    </w:p>
    <w:p w:rsidR="00423209" w:rsidRPr="00423209" w:rsidRDefault="00423209" w:rsidP="00423209">
      <w:pPr>
        <w:jc w:val="both"/>
        <w:rPr>
          <w:rFonts w:ascii="Times New Roman" w:hAnsi="Times New Roman" w:cs="Times New Roman"/>
          <w:sz w:val="24"/>
          <w:szCs w:val="24"/>
        </w:rPr>
      </w:pPr>
    </w:p>
    <w:p w:rsidR="00423209" w:rsidRPr="00423209" w:rsidRDefault="00423209" w:rsidP="00423209">
      <w:pPr>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423209">
        <w:rPr>
          <w:rFonts w:ascii="Times New Roman" w:eastAsia="Arial Unicode MS" w:hAnsi="Times New Roman" w:cs="Times New Roman"/>
          <w:b/>
          <w:kern w:val="1"/>
          <w:sz w:val="24"/>
          <w:szCs w:val="24"/>
          <w:u w:val="single"/>
        </w:rPr>
        <w:t>Jautājums:</w:t>
      </w:r>
    </w:p>
    <w:p w:rsidR="00423209" w:rsidRPr="00423209" w:rsidRDefault="00423209" w:rsidP="00423209">
      <w:pPr>
        <w:spacing w:before="100" w:beforeAutospacing="1" w:after="100" w:afterAutospacing="1" w:line="240" w:lineRule="auto"/>
        <w:ind w:firstLine="426"/>
        <w:contextualSpacing/>
        <w:jc w:val="both"/>
        <w:rPr>
          <w:rFonts w:ascii="Times New Roman" w:eastAsia="Times New Roman" w:hAnsi="Times New Roman" w:cs="Times New Roman"/>
          <w:sz w:val="24"/>
          <w:szCs w:val="24"/>
          <w:lang w:eastAsia="lv-LV"/>
        </w:rPr>
      </w:pPr>
      <w:r w:rsidRPr="00423209">
        <w:rPr>
          <w:rFonts w:ascii="Times New Roman" w:hAnsi="Times New Roman" w:cs="Times New Roman"/>
          <w:sz w:val="24"/>
          <w:szCs w:val="24"/>
        </w:rPr>
        <w:t>Nolikuma 2.3.4. punktā noteikts, ka Izpildītājam ir jānodrošina būvdarbu zonas un apbraucamo ceļu uzturēšana tehnoloģiskā pārtraukuma laikā ziemas sezonā. Tehnoloģiskā pārtraukuma laikā Rīgas ielā tiks nodrošināts asfalta segums, kā arī apbraucamie ceļi nebūs nepieciešami, tātad objektu varēs nodot ziemas uzturēšanā. Lūdzam apstiprināt, ka tehnoloģiskā pārtraukuma laikā ziemas sezonā, objektu nodos Pasūtītājam ziemas uzturēšanā. Ja tomēr uzturēšanas darbi ir jāveic Izpildītājam, lūdzam noteikt kādi (pretapledošanas pasākumi, sniega tīrīšana, u.c.) un cik bieži tie būs jāveic.</w:t>
      </w:r>
    </w:p>
    <w:p w:rsidR="00423209" w:rsidRPr="00423209" w:rsidRDefault="00423209" w:rsidP="00423209">
      <w:pPr>
        <w:keepNext/>
        <w:spacing w:after="0" w:line="240" w:lineRule="auto"/>
        <w:jc w:val="both"/>
        <w:outlineLvl w:val="1"/>
        <w:rPr>
          <w:rFonts w:ascii="Times New Roman" w:eastAsia="Times New Roman" w:hAnsi="Times New Roman" w:cs="Times New Roman"/>
          <w:bCs/>
          <w:iCs/>
          <w:sz w:val="24"/>
          <w:szCs w:val="24"/>
          <w:lang w:eastAsia="lv-LV"/>
        </w:rPr>
      </w:pPr>
    </w:p>
    <w:p w:rsidR="00423209" w:rsidRPr="00423209" w:rsidRDefault="00423209" w:rsidP="00423209">
      <w:pPr>
        <w:jc w:val="both"/>
        <w:rPr>
          <w:rFonts w:ascii="Times New Roman" w:hAnsi="Times New Roman" w:cs="Times New Roman"/>
          <w:b/>
          <w:color w:val="000000"/>
          <w:sz w:val="24"/>
          <w:szCs w:val="24"/>
          <w:u w:val="single"/>
        </w:rPr>
      </w:pPr>
      <w:r w:rsidRPr="00423209">
        <w:rPr>
          <w:rFonts w:ascii="Times New Roman" w:hAnsi="Times New Roman" w:cs="Times New Roman"/>
          <w:b/>
          <w:color w:val="000000"/>
          <w:sz w:val="24"/>
          <w:szCs w:val="24"/>
          <w:u w:val="single"/>
        </w:rPr>
        <w:t>Atbilde:</w:t>
      </w:r>
    </w:p>
    <w:p w:rsidR="00423209" w:rsidRPr="00423209" w:rsidRDefault="00423209" w:rsidP="00423209">
      <w:pPr>
        <w:ind w:firstLine="426"/>
        <w:jc w:val="both"/>
        <w:rPr>
          <w:rFonts w:ascii="Times New Roman" w:hAnsi="Times New Roman" w:cs="Times New Roman"/>
          <w:sz w:val="24"/>
          <w:szCs w:val="24"/>
        </w:rPr>
      </w:pPr>
      <w:r>
        <w:rPr>
          <w:rFonts w:ascii="Times New Roman" w:hAnsi="Times New Roman" w:cs="Times New Roman"/>
          <w:sz w:val="24"/>
          <w:szCs w:val="24"/>
        </w:rPr>
        <w:t xml:space="preserve">No būvdarbu uzsākšanas brīža līdz objekta pabeigšanai un nodošanai pasūtītājam ar pieņemšanas – nodošanas aktu visi objekta uzturēšanas darbi būs jāorganizē Izpildītājam, tajā skaitā tehnoloģiskā pārtraukuma laikā. Objekta uzturēšana jāveic atbilstoši </w:t>
      </w:r>
      <w:r w:rsidR="000A12F2">
        <w:rPr>
          <w:rFonts w:ascii="Times New Roman" w:hAnsi="Times New Roman" w:cs="Times New Roman"/>
          <w:sz w:val="24"/>
          <w:szCs w:val="24"/>
        </w:rPr>
        <w:t xml:space="preserve">VAS „Latvijas Valsts ceļi” </w:t>
      </w:r>
      <w:r w:rsidR="003627DC">
        <w:rPr>
          <w:rFonts w:ascii="Times New Roman" w:hAnsi="Times New Roman" w:cs="Times New Roman"/>
          <w:sz w:val="24"/>
          <w:szCs w:val="24"/>
        </w:rPr>
        <w:t xml:space="preserve">ar </w:t>
      </w:r>
      <w:proofErr w:type="gramStart"/>
      <w:r w:rsidR="003627DC">
        <w:rPr>
          <w:rFonts w:ascii="Times New Roman" w:hAnsi="Times New Roman" w:cs="Times New Roman"/>
          <w:sz w:val="24"/>
          <w:szCs w:val="24"/>
        </w:rPr>
        <w:t>2</w:t>
      </w:r>
      <w:r w:rsidR="000A12F2">
        <w:rPr>
          <w:rFonts w:ascii="Times New Roman" w:hAnsi="Times New Roman" w:cs="Times New Roman"/>
          <w:sz w:val="24"/>
          <w:szCs w:val="24"/>
        </w:rPr>
        <w:t>016.gada</w:t>
      </w:r>
      <w:proofErr w:type="gramEnd"/>
      <w:r w:rsidR="000A12F2">
        <w:rPr>
          <w:rFonts w:ascii="Times New Roman" w:hAnsi="Times New Roman" w:cs="Times New Roman"/>
          <w:sz w:val="24"/>
          <w:szCs w:val="24"/>
        </w:rPr>
        <w:t xml:space="preserve"> 21.decembra rīkojumu Nr.488 apstiprinātajām</w:t>
      </w:r>
      <w:r w:rsidR="003627DC">
        <w:rPr>
          <w:rFonts w:ascii="Times New Roman" w:hAnsi="Times New Roman" w:cs="Times New Roman"/>
          <w:sz w:val="24"/>
          <w:szCs w:val="24"/>
        </w:rPr>
        <w:t xml:space="preserve"> </w:t>
      </w:r>
      <w:r w:rsidR="000A12F2">
        <w:rPr>
          <w:rFonts w:ascii="Times New Roman" w:hAnsi="Times New Roman" w:cs="Times New Roman"/>
          <w:sz w:val="24"/>
          <w:szCs w:val="24"/>
        </w:rPr>
        <w:t>Valsts autoceļu ikdienas uzturēšanas darbu tehnisk</w:t>
      </w:r>
      <w:r w:rsidR="003627DC">
        <w:rPr>
          <w:rFonts w:ascii="Times New Roman" w:hAnsi="Times New Roman" w:cs="Times New Roman"/>
          <w:sz w:val="24"/>
          <w:szCs w:val="24"/>
        </w:rPr>
        <w:t>ajām</w:t>
      </w:r>
      <w:r w:rsidR="000A12F2">
        <w:rPr>
          <w:rFonts w:ascii="Times New Roman" w:hAnsi="Times New Roman" w:cs="Times New Roman"/>
          <w:sz w:val="24"/>
          <w:szCs w:val="24"/>
        </w:rPr>
        <w:t xml:space="preserve"> spe</w:t>
      </w:r>
      <w:r w:rsidR="003627DC">
        <w:rPr>
          <w:rFonts w:ascii="Times New Roman" w:hAnsi="Times New Roman" w:cs="Times New Roman"/>
          <w:sz w:val="24"/>
          <w:szCs w:val="24"/>
        </w:rPr>
        <w:t xml:space="preserve">cifikācijām </w:t>
      </w:r>
      <w:r w:rsidR="000A12F2">
        <w:rPr>
          <w:rFonts w:ascii="Times New Roman" w:hAnsi="Times New Roman" w:cs="Times New Roman"/>
          <w:sz w:val="24"/>
          <w:szCs w:val="24"/>
        </w:rPr>
        <w:t>un Ministru kabineta 2010.</w:t>
      </w:r>
      <w:r w:rsidR="003627DC">
        <w:rPr>
          <w:rFonts w:ascii="Times New Roman" w:hAnsi="Times New Roman" w:cs="Times New Roman"/>
          <w:sz w:val="24"/>
          <w:szCs w:val="24"/>
        </w:rPr>
        <w:t>gada 9.marta</w:t>
      </w:r>
      <w:r w:rsidR="000A12F2">
        <w:rPr>
          <w:rFonts w:ascii="Times New Roman" w:hAnsi="Times New Roman" w:cs="Times New Roman"/>
          <w:sz w:val="24"/>
          <w:szCs w:val="24"/>
        </w:rPr>
        <w:t xml:space="preserve"> noteikumi</w:t>
      </w:r>
      <w:r w:rsidR="003627DC">
        <w:rPr>
          <w:rFonts w:ascii="Times New Roman" w:hAnsi="Times New Roman" w:cs="Times New Roman"/>
          <w:sz w:val="24"/>
          <w:szCs w:val="24"/>
        </w:rPr>
        <w:t>em</w:t>
      </w:r>
      <w:r w:rsidR="000A12F2">
        <w:rPr>
          <w:rFonts w:ascii="Times New Roman" w:hAnsi="Times New Roman" w:cs="Times New Roman"/>
          <w:sz w:val="24"/>
          <w:szCs w:val="24"/>
        </w:rPr>
        <w:t xml:space="preserve"> Nr.224 „Noteikumi par valsts un pašvaldību autoceļu ikdienas uzturēšanas prasībām un to izpildes kontroli”</w:t>
      </w:r>
      <w:r w:rsidR="003627DC">
        <w:rPr>
          <w:rFonts w:ascii="Times New Roman" w:hAnsi="Times New Roman" w:cs="Times New Roman"/>
          <w:sz w:val="24"/>
          <w:szCs w:val="24"/>
        </w:rPr>
        <w:t>.</w:t>
      </w:r>
    </w:p>
    <w:p w:rsidR="00423209" w:rsidRPr="00423209" w:rsidRDefault="00423209" w:rsidP="00423209">
      <w:pPr>
        <w:jc w:val="both"/>
        <w:rPr>
          <w:rFonts w:ascii="Times New Roman" w:hAnsi="Times New Roman" w:cs="Times New Roman"/>
          <w:sz w:val="24"/>
          <w:szCs w:val="24"/>
        </w:rPr>
      </w:pPr>
      <w:r w:rsidRPr="00423209">
        <w:rPr>
          <w:rFonts w:ascii="Times New Roman" w:eastAsia="Helvetica" w:hAnsi="Times New Roman" w:cs="Times New Roman"/>
          <w:color w:val="000000"/>
          <w:sz w:val="24"/>
          <w:szCs w:val="24"/>
        </w:rPr>
        <w:tab/>
      </w:r>
    </w:p>
    <w:p w:rsidR="00423209" w:rsidRPr="00423209" w:rsidRDefault="00423209" w:rsidP="00423209">
      <w:pPr>
        <w:widowControl w:val="0"/>
        <w:numPr>
          <w:ilvl w:val="0"/>
          <w:numId w:val="1"/>
        </w:numPr>
        <w:suppressAutoHyphens/>
        <w:spacing w:after="0" w:line="240" w:lineRule="auto"/>
        <w:jc w:val="both"/>
        <w:rPr>
          <w:rFonts w:ascii="Times New Roman" w:eastAsia="Helvetica" w:hAnsi="Times New Roman" w:cs="Times New Roman"/>
          <w:b/>
          <w:color w:val="000000"/>
          <w:sz w:val="24"/>
          <w:szCs w:val="24"/>
          <w:u w:val="single"/>
        </w:rPr>
      </w:pPr>
      <w:r w:rsidRPr="00423209">
        <w:rPr>
          <w:rFonts w:ascii="Times New Roman" w:eastAsia="Helvetica" w:hAnsi="Times New Roman" w:cs="Times New Roman"/>
          <w:b/>
          <w:color w:val="000000"/>
          <w:sz w:val="24"/>
          <w:szCs w:val="24"/>
          <w:u w:val="single"/>
        </w:rPr>
        <w:t>Jautājums:</w:t>
      </w:r>
    </w:p>
    <w:p w:rsidR="00423209" w:rsidRPr="00423209" w:rsidRDefault="00423209" w:rsidP="00423209">
      <w:pPr>
        <w:ind w:firstLine="426"/>
        <w:contextualSpacing/>
        <w:jc w:val="both"/>
        <w:rPr>
          <w:rFonts w:ascii="Times New Roman" w:hAnsi="Times New Roman" w:cs="Times New Roman"/>
          <w:sz w:val="24"/>
          <w:szCs w:val="24"/>
        </w:rPr>
      </w:pPr>
      <w:r w:rsidRPr="00423209">
        <w:rPr>
          <w:rFonts w:ascii="Times New Roman" w:hAnsi="Times New Roman" w:cs="Times New Roman"/>
          <w:sz w:val="24"/>
          <w:szCs w:val="24"/>
        </w:rPr>
        <w:t>Nolikuma 2.4.2.3. punkts paredz</w:t>
      </w:r>
      <w:r>
        <w:rPr>
          <w:rFonts w:ascii="Times New Roman" w:hAnsi="Times New Roman" w:cs="Times New Roman"/>
          <w:sz w:val="24"/>
          <w:szCs w:val="24"/>
        </w:rPr>
        <w:t>,</w:t>
      </w:r>
      <w:r w:rsidRPr="00423209">
        <w:rPr>
          <w:rFonts w:ascii="Times New Roman" w:hAnsi="Times New Roman" w:cs="Times New Roman"/>
          <w:sz w:val="24"/>
          <w:szCs w:val="24"/>
        </w:rPr>
        <w:t xml:space="preserve"> ka kopsavilkumā Pretendentam ir jāparedz pasūtītāja rezerve 3% apjomā. Lūdzam apstiprināt, ka Finanšu piedāvājumā vērtējamā līgumcena ir jānorāda, iekļaujot šo finanšu rezervi.</w:t>
      </w:r>
    </w:p>
    <w:p w:rsidR="00423209" w:rsidRPr="00423209" w:rsidRDefault="00423209" w:rsidP="00423209">
      <w:pPr>
        <w:ind w:firstLine="426"/>
        <w:contextualSpacing/>
        <w:jc w:val="both"/>
        <w:rPr>
          <w:rFonts w:ascii="Times New Roman" w:eastAsia="Helvetica" w:hAnsi="Times New Roman" w:cs="Times New Roman"/>
          <w:color w:val="000000"/>
          <w:sz w:val="24"/>
          <w:szCs w:val="24"/>
        </w:rPr>
      </w:pPr>
    </w:p>
    <w:p w:rsidR="00423209" w:rsidRDefault="00423209" w:rsidP="00423209">
      <w:pPr>
        <w:jc w:val="both"/>
        <w:rPr>
          <w:rFonts w:ascii="Times New Roman" w:eastAsia="Helvetica" w:hAnsi="Times New Roman" w:cs="Times New Roman"/>
          <w:b/>
          <w:color w:val="000000"/>
          <w:sz w:val="24"/>
          <w:szCs w:val="24"/>
          <w:u w:val="single"/>
        </w:rPr>
      </w:pPr>
      <w:r w:rsidRPr="00423209">
        <w:rPr>
          <w:rFonts w:ascii="Times New Roman" w:eastAsia="Helvetica" w:hAnsi="Times New Roman" w:cs="Times New Roman"/>
          <w:b/>
          <w:color w:val="000000"/>
          <w:sz w:val="24"/>
          <w:szCs w:val="24"/>
          <w:u w:val="single"/>
        </w:rPr>
        <w:t>Atbilde:</w:t>
      </w:r>
    </w:p>
    <w:p w:rsidR="00423209" w:rsidRPr="00423209" w:rsidRDefault="00423209" w:rsidP="00423209">
      <w:pPr>
        <w:ind w:firstLine="426"/>
        <w:jc w:val="both"/>
        <w:rPr>
          <w:rFonts w:ascii="Times New Roman" w:eastAsia="Helvetica" w:hAnsi="Times New Roman" w:cs="Times New Roman"/>
          <w:b/>
          <w:color w:val="000000"/>
          <w:sz w:val="24"/>
          <w:szCs w:val="24"/>
          <w:u w:val="single"/>
        </w:rPr>
      </w:pPr>
      <w:r>
        <w:rPr>
          <w:rFonts w:ascii="Times New Roman" w:hAnsi="Times New Roman" w:cs="Times New Roman"/>
          <w:sz w:val="24"/>
          <w:szCs w:val="24"/>
        </w:rPr>
        <w:t>Apstiprinām, ka Finanšu piedāvājumā vērtējamā līgumcena ir jānorāda</w:t>
      </w:r>
      <w:proofErr w:type="gramStart"/>
      <w:r>
        <w:rPr>
          <w:rFonts w:ascii="Times New Roman" w:hAnsi="Times New Roman" w:cs="Times New Roman"/>
          <w:sz w:val="24"/>
          <w:szCs w:val="24"/>
        </w:rPr>
        <w:t xml:space="preserve"> iekļaujot finanšu rezervi</w:t>
      </w:r>
      <w:proofErr w:type="gramEnd"/>
      <w:r>
        <w:rPr>
          <w:rFonts w:ascii="Times New Roman" w:hAnsi="Times New Roman" w:cs="Times New Roman"/>
          <w:sz w:val="24"/>
          <w:szCs w:val="24"/>
        </w:rPr>
        <w:t>.</w:t>
      </w:r>
    </w:p>
    <w:p w:rsidR="00C507C0" w:rsidRPr="003627DC" w:rsidRDefault="00C507C0" w:rsidP="003627DC">
      <w:pPr>
        <w:spacing w:after="0" w:line="360" w:lineRule="auto"/>
        <w:jc w:val="both"/>
        <w:rPr>
          <w:rFonts w:ascii="Times New Roman" w:hAnsi="Times New Roman" w:cs="Times New Roman"/>
          <w:sz w:val="24"/>
          <w:szCs w:val="24"/>
        </w:rPr>
      </w:pPr>
    </w:p>
    <w:sectPr w:rsidR="00C507C0" w:rsidRPr="003627DC"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14843"/>
    <w:multiLevelType w:val="hybridMultilevel"/>
    <w:tmpl w:val="72267B72"/>
    <w:lvl w:ilvl="0" w:tplc="7FF44B48">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09"/>
    <w:rsid w:val="000A12F2"/>
    <w:rsid w:val="003627DC"/>
    <w:rsid w:val="00423209"/>
    <w:rsid w:val="00983406"/>
    <w:rsid w:val="00C507C0"/>
    <w:rsid w:val="00EE0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10146-B4A1-4A36-9C2B-0E530F52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cp:lastPrinted>2016-07-04T11:24:00Z</cp:lastPrinted>
  <dcterms:created xsi:type="dcterms:W3CDTF">2016-07-04T11:51:00Z</dcterms:created>
  <dcterms:modified xsi:type="dcterms:W3CDTF">2016-07-04T11:51:00Z</dcterms:modified>
</cp:coreProperties>
</file>