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73" w:rsidRPr="00C059A3" w:rsidRDefault="00456B73" w:rsidP="00456B73">
      <w:pPr>
        <w:jc w:val="right"/>
        <w:rPr>
          <w:rFonts w:cs="Tahoma"/>
          <w:b/>
          <w:sz w:val="20"/>
          <w:szCs w:val="20"/>
        </w:rPr>
      </w:pPr>
      <w:r w:rsidRPr="00C059A3">
        <w:rPr>
          <w:rFonts w:cs="Tahoma"/>
          <w:b/>
          <w:sz w:val="20"/>
          <w:szCs w:val="20"/>
        </w:rPr>
        <w:t>APSTIPRINĀTS</w:t>
      </w:r>
    </w:p>
    <w:p w:rsidR="00456B73" w:rsidRPr="00C059A3" w:rsidRDefault="00456B73" w:rsidP="00456B73">
      <w:pPr>
        <w:jc w:val="right"/>
        <w:rPr>
          <w:rFonts w:cs="Tahoma"/>
          <w:b/>
          <w:sz w:val="20"/>
          <w:szCs w:val="20"/>
        </w:rPr>
      </w:pPr>
      <w:r w:rsidRPr="00C059A3">
        <w:rPr>
          <w:rFonts w:cs="Tahoma"/>
          <w:b/>
          <w:sz w:val="20"/>
          <w:szCs w:val="20"/>
        </w:rPr>
        <w:t xml:space="preserve">ar iepirkuma komisijas sēdes </w:t>
      </w:r>
    </w:p>
    <w:p w:rsidR="00456B73" w:rsidRPr="00C059A3" w:rsidRDefault="00456B73" w:rsidP="00456B73">
      <w:pPr>
        <w:jc w:val="right"/>
        <w:rPr>
          <w:rFonts w:cs="Tahoma"/>
          <w:b/>
          <w:sz w:val="20"/>
          <w:szCs w:val="20"/>
        </w:rPr>
      </w:pPr>
      <w:r w:rsidRPr="00C059A3">
        <w:rPr>
          <w:rFonts w:cs="Tahoma"/>
          <w:b/>
          <w:sz w:val="20"/>
          <w:szCs w:val="20"/>
        </w:rPr>
        <w:t>20</w:t>
      </w:r>
      <w:r w:rsidR="002C08CC">
        <w:rPr>
          <w:rFonts w:cs="Tahoma"/>
          <w:b/>
          <w:sz w:val="20"/>
          <w:szCs w:val="20"/>
        </w:rPr>
        <w:t>17</w:t>
      </w:r>
      <w:proofErr w:type="gramStart"/>
      <w:r>
        <w:rPr>
          <w:rFonts w:cs="Tahoma"/>
          <w:b/>
          <w:sz w:val="20"/>
          <w:szCs w:val="20"/>
        </w:rPr>
        <w:t xml:space="preserve"> </w:t>
      </w:r>
      <w:r w:rsidRPr="00C059A3">
        <w:rPr>
          <w:rFonts w:cs="Tahoma"/>
          <w:b/>
          <w:sz w:val="20"/>
          <w:szCs w:val="20"/>
        </w:rPr>
        <w:t>.</w:t>
      </w:r>
      <w:proofErr w:type="gramEnd"/>
      <w:r w:rsidRPr="00C059A3">
        <w:rPr>
          <w:rFonts w:cs="Tahoma"/>
          <w:b/>
          <w:sz w:val="20"/>
          <w:szCs w:val="20"/>
        </w:rPr>
        <w:t xml:space="preserve">gada </w:t>
      </w:r>
      <w:r w:rsidR="002C08CC">
        <w:rPr>
          <w:rFonts w:cs="Tahoma"/>
          <w:b/>
          <w:sz w:val="20"/>
          <w:szCs w:val="20"/>
        </w:rPr>
        <w:t xml:space="preserve">8.februārī </w:t>
      </w:r>
      <w:r w:rsidRPr="00C059A3">
        <w:rPr>
          <w:rFonts w:cs="Tahoma"/>
          <w:b/>
          <w:sz w:val="20"/>
          <w:szCs w:val="20"/>
        </w:rPr>
        <w:t>lēmumu</w:t>
      </w:r>
    </w:p>
    <w:p w:rsidR="00456B73" w:rsidRPr="00C059A3" w:rsidRDefault="00456B73" w:rsidP="00456B73">
      <w:pPr>
        <w:jc w:val="right"/>
        <w:rPr>
          <w:rFonts w:cs="Tahoma"/>
          <w:b/>
          <w:u w:val="single"/>
        </w:rPr>
      </w:pPr>
    </w:p>
    <w:p w:rsidR="00456B73" w:rsidRPr="00C059A3" w:rsidRDefault="00456B73" w:rsidP="00456B73">
      <w:pPr>
        <w:jc w:val="right"/>
        <w:rPr>
          <w:rFonts w:cs="Tahoma"/>
          <w:b/>
          <w:sz w:val="16"/>
          <w:szCs w:val="16"/>
          <w:u w:val="single"/>
        </w:rPr>
      </w:pPr>
    </w:p>
    <w:p w:rsidR="00456B73" w:rsidRDefault="00456B73" w:rsidP="00456B73">
      <w:pPr>
        <w:jc w:val="center"/>
        <w:rPr>
          <w:rFonts w:cs="Tahoma"/>
        </w:rPr>
      </w:pPr>
      <w:r w:rsidRPr="00001E28">
        <w:rPr>
          <w:rFonts w:cs="Tahoma"/>
        </w:rPr>
        <w:t>IEPIRKUMA PROCEDŪRAS</w:t>
      </w:r>
    </w:p>
    <w:p w:rsidR="002C08CC" w:rsidRDefault="002C08CC" w:rsidP="00456B73">
      <w:pPr>
        <w:pStyle w:val="BodyText"/>
        <w:jc w:val="center"/>
        <w:rPr>
          <w:rFonts w:cs="Tahoma"/>
        </w:rPr>
      </w:pPr>
      <w:proofErr w:type="spellStart"/>
      <w:r>
        <w:rPr>
          <w:rFonts w:cs="Tahoma"/>
        </w:rPr>
        <w:t>Ēdināšans</w:t>
      </w:r>
      <w:proofErr w:type="spellEnd"/>
      <w:r>
        <w:rPr>
          <w:rFonts w:cs="Tahoma"/>
        </w:rPr>
        <w:t xml:space="preserve"> pakalpojumu nodrošināšana speciālā pirmskolas</w:t>
      </w:r>
      <w:proofErr w:type="gramStart"/>
      <w:r>
        <w:rPr>
          <w:rFonts w:cs="Tahoma"/>
        </w:rPr>
        <w:t xml:space="preserve">  </w:t>
      </w:r>
      <w:proofErr w:type="gramEnd"/>
      <w:r>
        <w:rPr>
          <w:rFonts w:cs="Tahoma"/>
        </w:rPr>
        <w:t>II ‘’</w:t>
      </w:r>
      <w:proofErr w:type="spellStart"/>
      <w:r>
        <w:rPr>
          <w:rFonts w:cs="Tahoma"/>
        </w:rPr>
        <w:t>Pumpuriņš’’audzēkņiem</w:t>
      </w:r>
      <w:proofErr w:type="spellEnd"/>
    </w:p>
    <w:p w:rsidR="00456B73" w:rsidRDefault="00456B73" w:rsidP="00456B73">
      <w:pPr>
        <w:pStyle w:val="BodyText"/>
        <w:jc w:val="center"/>
        <w:rPr>
          <w:rFonts w:cs="Tahoma"/>
        </w:rPr>
      </w:pPr>
      <w:r w:rsidRPr="00153F75">
        <w:rPr>
          <w:rFonts w:cs="Tahoma"/>
        </w:rPr>
        <w:t>Iepirkuma identifikācijas Nr. VND 201</w:t>
      </w:r>
      <w:r w:rsidR="002C08CC">
        <w:rPr>
          <w:rFonts w:cs="Tahoma"/>
        </w:rPr>
        <w:t>7</w:t>
      </w:r>
      <w:r w:rsidRPr="00153F75">
        <w:rPr>
          <w:rFonts w:cs="Tahoma"/>
        </w:rPr>
        <w:t>/</w:t>
      </w:r>
      <w:r w:rsidR="002C08CC">
        <w:rPr>
          <w:rFonts w:cs="Tahoma"/>
        </w:rPr>
        <w:t>1</w:t>
      </w:r>
      <w:r w:rsidR="00883A1E">
        <w:rPr>
          <w:rFonts w:cs="Tahoma"/>
        </w:rPr>
        <w:t>B</w:t>
      </w:r>
    </w:p>
    <w:p w:rsidR="008070CF" w:rsidRPr="00B04C7E" w:rsidRDefault="008070CF" w:rsidP="008070CF">
      <w:pPr>
        <w:pStyle w:val="BodyText"/>
        <w:jc w:val="center"/>
      </w:pPr>
      <w:r w:rsidRPr="00B04C7E">
        <w:t xml:space="preserve">(saskaņā ar Publisko iepirkumu likuma </w:t>
      </w:r>
      <w:proofErr w:type="gramStart"/>
      <w:r w:rsidRPr="00B04C7E">
        <w:t>8</w:t>
      </w:r>
      <w:r w:rsidR="002C08CC">
        <w:rPr>
          <w:vertAlign w:val="superscript"/>
        </w:rPr>
        <w:t>2</w:t>
      </w:r>
      <w:r w:rsidRPr="00B04C7E">
        <w:t>.pant</w:t>
      </w:r>
      <w:r w:rsidR="002C08CC">
        <w:t>u</w:t>
      </w:r>
      <w:proofErr w:type="gramEnd"/>
      <w:r w:rsidRPr="00B04C7E">
        <w:t>)</w:t>
      </w:r>
    </w:p>
    <w:p w:rsidR="008070CF" w:rsidRPr="00153F75" w:rsidRDefault="008070CF" w:rsidP="00456B73">
      <w:pPr>
        <w:pStyle w:val="BodyText"/>
        <w:jc w:val="center"/>
        <w:rPr>
          <w:rFonts w:cs="Tahoma"/>
        </w:rPr>
      </w:pPr>
    </w:p>
    <w:p w:rsidR="00456B73" w:rsidRPr="00153F75" w:rsidRDefault="00456B73" w:rsidP="00456B73">
      <w:pPr>
        <w:pStyle w:val="BodyText"/>
        <w:jc w:val="center"/>
      </w:pPr>
      <w:r>
        <w:rPr>
          <w:rFonts w:cs="Tahoma"/>
        </w:rPr>
        <w:t>NOLIKUMS</w:t>
      </w:r>
      <w:proofErr w:type="gramStart"/>
      <w:r>
        <w:rPr>
          <w:rFonts w:cs="Tahoma"/>
        </w:rPr>
        <w:t xml:space="preserve">  </w:t>
      </w:r>
      <w:proofErr w:type="gramEnd"/>
      <w:r w:rsidRPr="00153F75">
        <w:rPr>
          <w:rFonts w:cs="Tahoma"/>
        </w:rPr>
        <w:t>PRETENDENTIEM</w:t>
      </w:r>
    </w:p>
    <w:p w:rsidR="00456B73" w:rsidRPr="00153F75" w:rsidRDefault="00456B73" w:rsidP="00456B73">
      <w:pPr>
        <w:jc w:val="center"/>
        <w:rPr>
          <w:rFonts w:cs="Tahoma"/>
        </w:rPr>
      </w:pPr>
    </w:p>
    <w:p w:rsidR="00456B73" w:rsidRPr="00153F75" w:rsidRDefault="00456B73" w:rsidP="00456B73">
      <w:pPr>
        <w:pStyle w:val="BodyText"/>
        <w:spacing w:after="0"/>
        <w:rPr>
          <w:rFonts w:cs="Tahoma"/>
        </w:rPr>
      </w:pPr>
      <w:r w:rsidRPr="00153F75">
        <w:rPr>
          <w:rFonts w:cs="Tahoma"/>
        </w:rPr>
        <w:t>1.Pasūtītājs</w:t>
      </w:r>
    </w:p>
    <w:p w:rsidR="00456B73" w:rsidRPr="00C059A3" w:rsidRDefault="00456B73" w:rsidP="00456B73">
      <w:pPr>
        <w:rPr>
          <w:rFonts w:cs="Tahoma"/>
          <w:b/>
        </w:rPr>
      </w:pPr>
      <w:r w:rsidRPr="00C059A3">
        <w:rPr>
          <w:rFonts w:cs="Tahoma"/>
          <w:b/>
        </w:rPr>
        <w:t>Valkas novada dome,</w:t>
      </w:r>
    </w:p>
    <w:p w:rsidR="00456B73" w:rsidRPr="00C059A3" w:rsidRDefault="00456B73" w:rsidP="00456B73">
      <w:r w:rsidRPr="00C059A3">
        <w:t>Semināra 9, Valka, LV-4701</w:t>
      </w:r>
    </w:p>
    <w:p w:rsidR="00456B73" w:rsidRPr="00C059A3" w:rsidRDefault="00456B73" w:rsidP="00456B73">
      <w:r w:rsidRPr="00C059A3">
        <w:t>reģ. Nr. 90009114839</w:t>
      </w:r>
    </w:p>
    <w:p w:rsidR="00456B73" w:rsidRPr="00C059A3" w:rsidRDefault="00456B73" w:rsidP="00456B73">
      <w:pPr>
        <w:tabs>
          <w:tab w:val="left" w:pos="227"/>
          <w:tab w:val="left" w:pos="454"/>
          <w:tab w:val="left" w:pos="680"/>
          <w:tab w:val="left" w:pos="907"/>
        </w:tabs>
        <w:rPr>
          <w:rFonts w:cs="Tahoma"/>
        </w:rPr>
      </w:pPr>
      <w:r w:rsidRPr="00C059A3">
        <w:rPr>
          <w:rFonts w:cs="Tahoma"/>
        </w:rPr>
        <w:t>banka: AS „SEB banka”</w:t>
      </w:r>
    </w:p>
    <w:p w:rsidR="00456B73" w:rsidRPr="00C059A3" w:rsidRDefault="00456B73" w:rsidP="00456B73">
      <w:pPr>
        <w:tabs>
          <w:tab w:val="left" w:pos="227"/>
          <w:tab w:val="left" w:pos="454"/>
          <w:tab w:val="left" w:pos="680"/>
          <w:tab w:val="left" w:pos="907"/>
        </w:tabs>
        <w:rPr>
          <w:rFonts w:cs="Tahoma"/>
        </w:rPr>
      </w:pPr>
      <w:r w:rsidRPr="00C059A3">
        <w:rPr>
          <w:rFonts w:cs="Tahoma"/>
        </w:rPr>
        <w:t>bankas kods: UNLALV2X</w:t>
      </w:r>
    </w:p>
    <w:p w:rsidR="00456B73" w:rsidRPr="00C059A3" w:rsidRDefault="00456B73" w:rsidP="00456B73">
      <w:pPr>
        <w:tabs>
          <w:tab w:val="left" w:pos="227"/>
          <w:tab w:val="left" w:pos="454"/>
          <w:tab w:val="left" w:pos="680"/>
          <w:tab w:val="left" w:pos="907"/>
        </w:tabs>
        <w:rPr>
          <w:rFonts w:cs="Tahoma"/>
        </w:rPr>
      </w:pPr>
      <w:r w:rsidRPr="00C059A3">
        <w:rPr>
          <w:rFonts w:cs="Tahoma"/>
        </w:rPr>
        <w:t xml:space="preserve">konta Nr. </w:t>
      </w:r>
      <w:r w:rsidRPr="00C059A3">
        <w:t>LV62UNLA0050014277068</w:t>
      </w:r>
    </w:p>
    <w:p w:rsidR="00456B73" w:rsidRPr="00C059A3" w:rsidRDefault="00456B73" w:rsidP="00456B73">
      <w:pPr>
        <w:tabs>
          <w:tab w:val="left" w:pos="227"/>
          <w:tab w:val="left" w:pos="454"/>
          <w:tab w:val="left" w:pos="680"/>
          <w:tab w:val="left" w:pos="907"/>
        </w:tabs>
        <w:rPr>
          <w:rFonts w:cs="Tahoma"/>
        </w:rPr>
      </w:pPr>
      <w:r w:rsidRPr="00C059A3">
        <w:rPr>
          <w:rFonts w:cs="Tahoma"/>
        </w:rPr>
        <w:t>tālrunis: 64722234</w:t>
      </w:r>
    </w:p>
    <w:p w:rsidR="00456B73" w:rsidRPr="00C059A3" w:rsidRDefault="00456B73" w:rsidP="00456B73">
      <w:pPr>
        <w:tabs>
          <w:tab w:val="left" w:pos="227"/>
          <w:tab w:val="left" w:pos="454"/>
          <w:tab w:val="left" w:pos="680"/>
          <w:tab w:val="left" w:pos="907"/>
        </w:tabs>
        <w:rPr>
          <w:rFonts w:cs="Tahoma"/>
        </w:rPr>
      </w:pPr>
      <w:smartTag w:uri="schemas-tilde-lv/tildestengine" w:element="veidnes">
        <w:smartTagPr>
          <w:attr w:name="text" w:val="fakss"/>
          <w:attr w:name="baseform" w:val="faks|s"/>
          <w:attr w:name="id" w:val="-1"/>
        </w:smartTagPr>
        <w:r w:rsidRPr="00C059A3">
          <w:rPr>
            <w:rFonts w:cs="Tahoma"/>
          </w:rPr>
          <w:t>fakss</w:t>
        </w:r>
      </w:smartTag>
      <w:r w:rsidRPr="00C059A3">
        <w:rPr>
          <w:rFonts w:cs="Tahoma"/>
        </w:rPr>
        <w:t>: 64722234</w:t>
      </w:r>
    </w:p>
    <w:p w:rsidR="00456B73" w:rsidRPr="00C059A3" w:rsidRDefault="00456B73" w:rsidP="00456B73">
      <w:pPr>
        <w:tabs>
          <w:tab w:val="left" w:pos="227"/>
          <w:tab w:val="left" w:pos="454"/>
          <w:tab w:val="left" w:pos="680"/>
          <w:tab w:val="left" w:pos="907"/>
        </w:tabs>
        <w:rPr>
          <w:rFonts w:cs="Tahoma"/>
        </w:rPr>
      </w:pPr>
      <w:r w:rsidRPr="00C059A3">
        <w:rPr>
          <w:rFonts w:cs="Tahoma"/>
        </w:rPr>
        <w:t xml:space="preserve">e-pasts: </w:t>
      </w:r>
      <w:hyperlink r:id="rId4" w:history="1">
        <w:r w:rsidRPr="00C059A3">
          <w:rPr>
            <w:rStyle w:val="Hyperlink"/>
          </w:rPr>
          <w:t>daina.lankovska@valka.lv</w:t>
        </w:r>
      </w:hyperlink>
    </w:p>
    <w:p w:rsidR="00456B73" w:rsidRDefault="00456B73" w:rsidP="00456B73">
      <w:pPr>
        <w:pStyle w:val="Izmantotsliteratrassarakstavirsraksts1"/>
        <w:spacing w:before="0"/>
        <w:rPr>
          <w:rFonts w:ascii="Times New Roman" w:hAnsi="Times New Roman" w:cs="Tahoma"/>
          <w:b w:val="0"/>
        </w:rPr>
      </w:pPr>
      <w:r w:rsidRPr="00C059A3">
        <w:rPr>
          <w:rFonts w:ascii="Times New Roman" w:hAnsi="Times New Roman" w:cs="Tahoma"/>
          <w:b w:val="0"/>
        </w:rPr>
        <w:t xml:space="preserve">Kontaktpersona: Daina </w:t>
      </w:r>
      <w:proofErr w:type="spellStart"/>
      <w:r w:rsidRPr="00C059A3">
        <w:rPr>
          <w:rFonts w:ascii="Times New Roman" w:hAnsi="Times New Roman" w:cs="Tahoma"/>
          <w:b w:val="0"/>
        </w:rPr>
        <w:t>Lankovska</w:t>
      </w:r>
      <w:proofErr w:type="spellEnd"/>
      <w:r w:rsidRPr="00C059A3">
        <w:rPr>
          <w:rFonts w:ascii="Times New Roman" w:hAnsi="Times New Roman" w:cs="Tahoma"/>
          <w:b w:val="0"/>
        </w:rPr>
        <w:t>, tel. 647</w:t>
      </w:r>
      <w:r>
        <w:rPr>
          <w:rFonts w:ascii="Times New Roman" w:hAnsi="Times New Roman" w:cs="Tahoma"/>
          <w:b w:val="0"/>
        </w:rPr>
        <w:t>07480</w:t>
      </w:r>
      <w:r w:rsidR="004A086D">
        <w:rPr>
          <w:rFonts w:ascii="Times New Roman" w:hAnsi="Times New Roman" w:cs="Tahoma"/>
          <w:b w:val="0"/>
        </w:rPr>
        <w:t>.</w:t>
      </w:r>
    </w:p>
    <w:p w:rsidR="00456B73" w:rsidRPr="00C059A3" w:rsidRDefault="00456B73" w:rsidP="00456B73">
      <w:r>
        <w:t xml:space="preserve">Kontaktpersona tehniskajos </w:t>
      </w:r>
      <w:proofErr w:type="spellStart"/>
      <w:r>
        <w:t>jautājumos:</w:t>
      </w:r>
      <w:r w:rsidR="00D07E3E">
        <w:t>vadītāja</w:t>
      </w:r>
      <w:proofErr w:type="spellEnd"/>
      <w:r w:rsidR="00D07E3E">
        <w:t xml:space="preserve"> Inta </w:t>
      </w:r>
      <w:proofErr w:type="spellStart"/>
      <w:r w:rsidR="00D07E3E">
        <w:t>Kruška</w:t>
      </w:r>
      <w:proofErr w:type="spellEnd"/>
      <w:proofErr w:type="gramStart"/>
      <w:r w:rsidR="00D07E3E">
        <w:t xml:space="preserve"> </w:t>
      </w:r>
      <w:r>
        <w:t xml:space="preserve">, </w:t>
      </w:r>
      <w:proofErr w:type="gramEnd"/>
      <w:r w:rsidR="00D07E3E">
        <w:t>tel.nr.27821999</w:t>
      </w:r>
    </w:p>
    <w:p w:rsidR="00456B73" w:rsidRDefault="00456B73" w:rsidP="00456B73">
      <w:pPr>
        <w:pStyle w:val="Izmantotsliteratrassarakstavirsraksts1"/>
        <w:spacing w:before="0"/>
        <w:rPr>
          <w:rFonts w:ascii="Times New Roman" w:hAnsi="Times New Roman" w:cs="Tahoma"/>
        </w:rPr>
      </w:pPr>
      <w:r w:rsidRPr="00C059A3">
        <w:rPr>
          <w:rFonts w:ascii="Times New Roman" w:hAnsi="Times New Roman" w:cs="Tahoma"/>
        </w:rPr>
        <w:t>2.Iepirkuma priekšmets un apjoms</w:t>
      </w:r>
    </w:p>
    <w:p w:rsidR="002C08CC" w:rsidRDefault="002C08CC" w:rsidP="002C08CC">
      <w:pPr>
        <w:pStyle w:val="BodyText"/>
        <w:rPr>
          <w:rFonts w:cs="Tahoma"/>
        </w:rPr>
      </w:pPr>
      <w:proofErr w:type="spellStart"/>
      <w:r>
        <w:rPr>
          <w:rFonts w:cs="Tahoma"/>
        </w:rPr>
        <w:t>Ēdināšans</w:t>
      </w:r>
      <w:proofErr w:type="spellEnd"/>
      <w:r>
        <w:rPr>
          <w:rFonts w:cs="Tahoma"/>
        </w:rPr>
        <w:t xml:space="preserve"> pakalpojumu nodrošināšana speciālā pirmskolas</w:t>
      </w:r>
      <w:proofErr w:type="gramStart"/>
      <w:r>
        <w:rPr>
          <w:rFonts w:cs="Tahoma"/>
        </w:rPr>
        <w:t xml:space="preserve">  </w:t>
      </w:r>
      <w:proofErr w:type="gramEnd"/>
      <w:r>
        <w:rPr>
          <w:rFonts w:cs="Tahoma"/>
        </w:rPr>
        <w:t>II ‘’</w:t>
      </w:r>
      <w:proofErr w:type="spellStart"/>
      <w:r>
        <w:rPr>
          <w:rFonts w:cs="Tahoma"/>
        </w:rPr>
        <w:t>Pumpuriņš’’audzēkņiem</w:t>
      </w:r>
      <w:proofErr w:type="spellEnd"/>
    </w:p>
    <w:p w:rsidR="00456B73" w:rsidRPr="00C059A3" w:rsidRDefault="00456B73" w:rsidP="00456B73">
      <w:pPr>
        <w:pStyle w:val="BodyText"/>
      </w:pPr>
      <w:r w:rsidRPr="00C059A3">
        <w:t>CPV kods</w:t>
      </w:r>
      <w:r>
        <w:t>:55500000-5</w:t>
      </w:r>
    </w:p>
    <w:p w:rsidR="00456B73" w:rsidRPr="005D793F" w:rsidRDefault="00456B73" w:rsidP="00456B73">
      <w:pPr>
        <w:jc w:val="both"/>
        <w:rPr>
          <w:rFonts w:eastAsia="Times New Roman"/>
          <w:sz w:val="22"/>
          <w:lang w:eastAsia="lv-LV"/>
        </w:rPr>
      </w:pPr>
      <w:r w:rsidRPr="005D793F">
        <w:t>Iepirkums tiek organizēt</w:t>
      </w:r>
      <w:r w:rsidRPr="005D793F">
        <w:rPr>
          <w:szCs w:val="22"/>
        </w:rPr>
        <w:t xml:space="preserve"> atbilstoši Publisko iepirkumu likuma 8</w:t>
      </w:r>
      <w:r w:rsidR="00687C6C">
        <w:rPr>
          <w:szCs w:val="22"/>
          <w:vertAlign w:val="superscript"/>
        </w:rPr>
        <w:t>2</w:t>
      </w:r>
      <w:r w:rsidRPr="005D793F">
        <w:rPr>
          <w:szCs w:val="22"/>
        </w:rPr>
        <w:t>. pant</w:t>
      </w:r>
      <w:r w:rsidR="002C08CC">
        <w:rPr>
          <w:szCs w:val="22"/>
        </w:rPr>
        <w:t>u</w:t>
      </w:r>
      <w:proofErr w:type="gramStart"/>
      <w:r>
        <w:rPr>
          <w:szCs w:val="22"/>
        </w:rPr>
        <w:t xml:space="preserve"> </w:t>
      </w:r>
      <w:r w:rsidR="002C08CC">
        <w:rPr>
          <w:szCs w:val="22"/>
        </w:rPr>
        <w:t>.</w:t>
      </w:r>
      <w:proofErr w:type="gramEnd"/>
    </w:p>
    <w:p w:rsidR="00456B73" w:rsidRPr="00C059A3" w:rsidRDefault="00456B73" w:rsidP="00456B73">
      <w:pPr>
        <w:pStyle w:val="NormalWeb"/>
        <w:spacing w:before="0" w:after="0"/>
        <w:rPr>
          <w:rFonts w:cs="Tahoma"/>
          <w:lang w:val="lv-LV"/>
        </w:rPr>
      </w:pPr>
    </w:p>
    <w:p w:rsidR="00456B73" w:rsidRPr="00C059A3" w:rsidRDefault="00456B73" w:rsidP="00456B73">
      <w:pPr>
        <w:rPr>
          <w:rFonts w:cs="Tahoma"/>
          <w:b/>
        </w:rPr>
      </w:pPr>
      <w:r w:rsidRPr="00C059A3">
        <w:rPr>
          <w:rFonts w:cs="Tahoma"/>
          <w:b/>
        </w:rPr>
        <w:t>3.</w:t>
      </w:r>
      <w:smartTag w:uri="schemas-tilde-lv/tildestengine" w:element="veidnes">
        <w:smartTagPr>
          <w:attr w:name="text" w:val="Līguma"/>
          <w:attr w:name="id" w:val="-1"/>
          <w:attr w:name="baseform" w:val="līgum|s"/>
        </w:smartTagPr>
        <w:r w:rsidRPr="00C059A3">
          <w:rPr>
            <w:rFonts w:cs="Tahoma"/>
            <w:b/>
          </w:rPr>
          <w:t>Līguma</w:t>
        </w:r>
      </w:smartTag>
      <w:r w:rsidRPr="00C059A3">
        <w:rPr>
          <w:rFonts w:cs="Tahoma"/>
          <w:b/>
        </w:rPr>
        <w:t xml:space="preserve"> izpildes laiks un vieta</w:t>
      </w:r>
    </w:p>
    <w:p w:rsidR="00456B73" w:rsidRPr="00C059A3" w:rsidRDefault="00456B73" w:rsidP="00456B73">
      <w:pPr>
        <w:pStyle w:val="NormalWeb"/>
        <w:spacing w:before="0" w:after="0"/>
        <w:rPr>
          <w:rFonts w:cs="Tahoma"/>
          <w:lang w:val="lv-LV"/>
        </w:rPr>
      </w:pPr>
      <w:r w:rsidRPr="00C059A3">
        <w:rPr>
          <w:rFonts w:cs="Tahoma"/>
          <w:lang w:val="lv-LV"/>
        </w:rPr>
        <w:t>3.1.</w:t>
      </w:r>
      <w:smartTag w:uri="schemas-tilde-lv/tildestengine" w:element="veidnes">
        <w:smartTagPr>
          <w:attr w:name="text" w:val="Līguma"/>
          <w:attr w:name="id" w:val="-1"/>
          <w:attr w:name="baseform" w:val="līgum|s"/>
        </w:smartTagPr>
        <w:r w:rsidRPr="00C059A3">
          <w:rPr>
            <w:rFonts w:cs="Tahoma"/>
            <w:lang w:val="lv-LV"/>
          </w:rPr>
          <w:t>Līguma</w:t>
        </w:r>
      </w:smartTag>
      <w:r>
        <w:rPr>
          <w:rFonts w:cs="Tahoma"/>
          <w:lang w:val="lv-LV"/>
        </w:rPr>
        <w:t xml:space="preserve"> izpildes </w:t>
      </w:r>
      <w:proofErr w:type="gramStart"/>
      <w:r>
        <w:rPr>
          <w:rFonts w:cs="Tahoma"/>
          <w:lang w:val="lv-LV"/>
        </w:rPr>
        <w:t>laiks –1</w:t>
      </w:r>
      <w:proofErr w:type="gramEnd"/>
      <w:r>
        <w:rPr>
          <w:rFonts w:cs="Tahoma"/>
          <w:lang w:val="lv-LV"/>
        </w:rPr>
        <w:t xml:space="preserve">gads </w:t>
      </w:r>
      <w:r w:rsidRPr="00C059A3">
        <w:rPr>
          <w:rFonts w:cs="Tahoma"/>
          <w:lang w:val="lv-LV"/>
        </w:rPr>
        <w:t>no līguma noslēgšanas datuma.</w:t>
      </w:r>
    </w:p>
    <w:p w:rsidR="00456B73" w:rsidRDefault="00456B73" w:rsidP="00456B73">
      <w:pPr>
        <w:pStyle w:val="NormalWeb"/>
        <w:spacing w:before="0" w:after="0"/>
        <w:rPr>
          <w:lang w:val="lv-LV"/>
        </w:rPr>
      </w:pPr>
      <w:r w:rsidRPr="00C059A3">
        <w:rPr>
          <w:rFonts w:cs="Tahoma"/>
          <w:lang w:val="lv-LV"/>
        </w:rPr>
        <w:t>3.2.</w:t>
      </w:r>
      <w:smartTag w:uri="schemas-tilde-lv/tildestengine" w:element="veidnes">
        <w:smartTagPr>
          <w:attr w:name="baseform" w:val="līgum|s"/>
          <w:attr w:name="id" w:val="-1"/>
          <w:attr w:name="text" w:val="Līguma"/>
        </w:smartTagPr>
        <w:r w:rsidRPr="00C059A3">
          <w:rPr>
            <w:rFonts w:cs="Tahoma"/>
            <w:lang w:val="lv-LV"/>
          </w:rPr>
          <w:t>Līguma</w:t>
        </w:r>
      </w:smartTag>
      <w:r w:rsidRPr="00C059A3">
        <w:rPr>
          <w:rFonts w:cs="Tahoma"/>
          <w:lang w:val="lv-LV"/>
        </w:rPr>
        <w:t xml:space="preserve"> izpildes </w:t>
      </w:r>
      <w:proofErr w:type="gramStart"/>
      <w:r w:rsidRPr="00C059A3">
        <w:rPr>
          <w:rFonts w:cs="Tahoma"/>
          <w:lang w:val="lv-LV"/>
        </w:rPr>
        <w:t>vieta –</w:t>
      </w:r>
      <w:r>
        <w:rPr>
          <w:rFonts w:cs="Tahoma"/>
          <w:lang w:val="lv-LV"/>
        </w:rPr>
        <w:t>V</w:t>
      </w:r>
      <w:proofErr w:type="gramEnd"/>
      <w:r>
        <w:rPr>
          <w:rFonts w:cs="Tahoma"/>
          <w:lang w:val="lv-LV"/>
        </w:rPr>
        <w:t xml:space="preserve">alka, </w:t>
      </w:r>
      <w:r w:rsidR="00D07E3E">
        <w:rPr>
          <w:lang w:val="lv-LV"/>
        </w:rPr>
        <w:t>Puškina iela 10</w:t>
      </w:r>
    </w:p>
    <w:p w:rsidR="00456B73" w:rsidRPr="00C059A3" w:rsidRDefault="00456B73" w:rsidP="00456B73">
      <w:pPr>
        <w:pStyle w:val="NormalWeb"/>
        <w:spacing w:before="0" w:after="0"/>
        <w:rPr>
          <w:rFonts w:cs="Tahoma"/>
          <w:b/>
          <w:lang w:val="lv-LV"/>
        </w:rPr>
      </w:pPr>
      <w:r w:rsidRPr="00C059A3">
        <w:rPr>
          <w:rFonts w:cs="Tahoma"/>
          <w:b/>
          <w:lang w:val="lv-LV"/>
        </w:rPr>
        <w:t>4.Piedāvājuma iesniegšanas vieta, datums un laiks</w:t>
      </w:r>
    </w:p>
    <w:p w:rsidR="00456B73" w:rsidRPr="00C059A3" w:rsidRDefault="00456B73" w:rsidP="00456B73">
      <w:pPr>
        <w:jc w:val="both"/>
        <w:rPr>
          <w:rFonts w:cs="Tahoma"/>
        </w:rPr>
      </w:pPr>
      <w:r w:rsidRPr="00C059A3">
        <w:rPr>
          <w:rFonts w:cs="Tahoma"/>
        </w:rPr>
        <w:t>4.1.Piedāvājumi jāiesniedz līdz 201</w:t>
      </w:r>
      <w:r w:rsidR="00D07E3E">
        <w:rPr>
          <w:rFonts w:cs="Tahoma"/>
        </w:rPr>
        <w:t>7</w:t>
      </w:r>
      <w:r w:rsidRPr="00C059A3">
        <w:rPr>
          <w:rFonts w:cs="Tahoma"/>
        </w:rPr>
        <w:t>.</w:t>
      </w:r>
      <w:r>
        <w:rPr>
          <w:rFonts w:cs="Tahoma"/>
        </w:rPr>
        <w:t xml:space="preserve"> </w:t>
      </w:r>
      <w:r w:rsidRPr="00C059A3">
        <w:rPr>
          <w:rFonts w:cs="Tahoma"/>
        </w:rPr>
        <w:t>gada</w:t>
      </w:r>
      <w:r w:rsidR="003729E9">
        <w:rPr>
          <w:rFonts w:cs="Tahoma"/>
        </w:rPr>
        <w:t xml:space="preserve"> 2</w:t>
      </w:r>
      <w:r w:rsidR="00D07E3E">
        <w:rPr>
          <w:rFonts w:cs="Tahoma"/>
        </w:rPr>
        <w:t>0</w:t>
      </w:r>
      <w:proofErr w:type="gramStart"/>
      <w:r w:rsidR="00D07E3E">
        <w:rPr>
          <w:rFonts w:cs="Tahoma"/>
        </w:rPr>
        <w:t xml:space="preserve"> </w:t>
      </w:r>
      <w:r w:rsidR="003729E9">
        <w:rPr>
          <w:rFonts w:cs="Tahoma"/>
        </w:rPr>
        <w:t>.</w:t>
      </w:r>
      <w:proofErr w:type="gramEnd"/>
      <w:r w:rsidR="00D07E3E">
        <w:rPr>
          <w:rFonts w:cs="Tahoma"/>
        </w:rPr>
        <w:t>februārim</w:t>
      </w:r>
      <w:r w:rsidR="00664C80">
        <w:rPr>
          <w:rFonts w:cs="Tahoma"/>
        </w:rPr>
        <w:t xml:space="preserve"> </w:t>
      </w:r>
      <w:r>
        <w:rPr>
          <w:rFonts w:cs="Tahoma"/>
        </w:rPr>
        <w:t xml:space="preserve">pulksten 14.00 </w:t>
      </w:r>
      <w:r w:rsidRPr="00C059A3">
        <w:rPr>
          <w:rFonts w:cs="Tahoma"/>
        </w:rPr>
        <w:t>Valkas novada domē</w:t>
      </w:r>
      <w:r w:rsidRPr="00C059A3">
        <w:t xml:space="preserve">, </w:t>
      </w:r>
      <w:r>
        <w:t>Beverīnas 3,</w:t>
      </w:r>
      <w:r w:rsidRPr="00C059A3">
        <w:t>Valkā, LV-4701</w:t>
      </w:r>
      <w:r w:rsidRPr="00C059A3">
        <w:rPr>
          <w:rFonts w:cs="Tahoma"/>
        </w:rPr>
        <w:t>.</w:t>
      </w:r>
    </w:p>
    <w:p w:rsidR="00456B73" w:rsidRPr="00C059A3" w:rsidRDefault="00456B73" w:rsidP="00456B73">
      <w:pPr>
        <w:pStyle w:val="BodyTextIndent"/>
        <w:ind w:firstLine="0"/>
        <w:rPr>
          <w:rFonts w:cs="Tahoma"/>
        </w:rPr>
      </w:pPr>
      <w:r w:rsidRPr="00C059A3">
        <w:rPr>
          <w:rFonts w:cs="Tahoma"/>
        </w:rPr>
        <w:t>4.2.Izmantojot pasta pakalpojumus, tiks izskatīti tikai tie pretendentu piedāvājumi, kas saņemti līdz 201</w:t>
      </w:r>
      <w:r w:rsidR="00D07E3E">
        <w:rPr>
          <w:rFonts w:cs="Tahoma"/>
        </w:rPr>
        <w:t>7</w:t>
      </w:r>
      <w:r w:rsidRPr="00C059A3">
        <w:rPr>
          <w:rFonts w:cs="Tahoma"/>
        </w:rPr>
        <w:t>.</w:t>
      </w:r>
      <w:r>
        <w:rPr>
          <w:rFonts w:cs="Tahoma"/>
        </w:rPr>
        <w:t xml:space="preserve"> </w:t>
      </w:r>
      <w:r w:rsidRPr="00C059A3">
        <w:rPr>
          <w:rFonts w:cs="Tahoma"/>
        </w:rPr>
        <w:t>gada</w:t>
      </w:r>
      <w:proofErr w:type="gramStart"/>
      <w:r>
        <w:rPr>
          <w:rFonts w:cs="Tahoma"/>
        </w:rPr>
        <w:t xml:space="preserve">  </w:t>
      </w:r>
      <w:proofErr w:type="gramEnd"/>
      <w:r w:rsidR="003729E9">
        <w:rPr>
          <w:rFonts w:cs="Tahoma"/>
        </w:rPr>
        <w:t>2</w:t>
      </w:r>
      <w:r w:rsidR="00D07E3E">
        <w:rPr>
          <w:rFonts w:cs="Tahoma"/>
        </w:rPr>
        <w:t>0</w:t>
      </w:r>
      <w:r w:rsidR="003729E9">
        <w:rPr>
          <w:rFonts w:cs="Tahoma"/>
        </w:rPr>
        <w:t>.</w:t>
      </w:r>
      <w:r w:rsidR="00D07E3E">
        <w:rPr>
          <w:rFonts w:cs="Tahoma"/>
        </w:rPr>
        <w:t>februārim</w:t>
      </w:r>
      <w:r w:rsidR="003729E9">
        <w:rPr>
          <w:rFonts w:cs="Tahoma"/>
        </w:rPr>
        <w:t xml:space="preserve"> </w:t>
      </w:r>
      <w:r>
        <w:rPr>
          <w:rFonts w:cs="Tahoma"/>
        </w:rPr>
        <w:t>pulksten 14.00</w:t>
      </w:r>
      <w:r w:rsidRPr="00C059A3">
        <w:rPr>
          <w:rFonts w:cs="Tahoma"/>
        </w:rPr>
        <w:t>.</w:t>
      </w:r>
    </w:p>
    <w:p w:rsidR="00456B73" w:rsidRPr="00C059A3" w:rsidRDefault="00456B73" w:rsidP="00456B73">
      <w:pPr>
        <w:pStyle w:val="BodyTextIndent"/>
        <w:ind w:firstLine="0"/>
        <w:rPr>
          <w:rFonts w:cs="Tahoma"/>
        </w:rPr>
      </w:pPr>
      <w:r w:rsidRPr="00C059A3">
        <w:rPr>
          <w:rFonts w:cs="Tahoma"/>
        </w:rPr>
        <w:t>4.3. Piedāvājumi, kas tiks saņemti pēc 4.1. un 4.2.punktos minētā termiņa, netiks vērtēti un tiks nosūtīti atpakaļ iesniedzējam neatvērti.</w:t>
      </w:r>
    </w:p>
    <w:p w:rsidR="00456B73" w:rsidRPr="00C059A3" w:rsidRDefault="00456B73" w:rsidP="00456B73">
      <w:pPr>
        <w:jc w:val="both"/>
        <w:rPr>
          <w:rFonts w:cs="Tahoma"/>
          <w:b/>
        </w:rPr>
      </w:pPr>
    </w:p>
    <w:p w:rsidR="00456B73" w:rsidRDefault="00456B73" w:rsidP="00456B73">
      <w:pPr>
        <w:jc w:val="both"/>
        <w:rPr>
          <w:rFonts w:cs="Tahoma"/>
          <w:b/>
        </w:rPr>
      </w:pPr>
    </w:p>
    <w:p w:rsidR="00456B73" w:rsidRPr="00C059A3" w:rsidRDefault="00456B73" w:rsidP="00456B73">
      <w:pPr>
        <w:jc w:val="both"/>
        <w:rPr>
          <w:rFonts w:cs="Tahoma"/>
          <w:b/>
        </w:rPr>
      </w:pPr>
      <w:r w:rsidRPr="00C059A3">
        <w:rPr>
          <w:rFonts w:cs="Tahoma"/>
          <w:b/>
        </w:rPr>
        <w:t>5.Piedāvājuma derīguma termiņš</w:t>
      </w:r>
    </w:p>
    <w:p w:rsidR="00456B73" w:rsidRPr="00C059A3" w:rsidRDefault="00456B73" w:rsidP="00456B73">
      <w:pPr>
        <w:pStyle w:val="Pamatteksts31"/>
      </w:pPr>
      <w:r w:rsidRPr="00C059A3">
        <w:t xml:space="preserve">Piedāvājumam jābūt spēkā vismaz </w:t>
      </w:r>
      <w:r>
        <w:t>60</w:t>
      </w:r>
      <w:r w:rsidRPr="00C059A3">
        <w:t xml:space="preserve"> dienas no piedāvājumu iesniegšanas termiņa beigām.</w:t>
      </w:r>
    </w:p>
    <w:p w:rsidR="00456B73" w:rsidRPr="0045337B" w:rsidRDefault="00456B73" w:rsidP="00456B73">
      <w:pPr>
        <w:jc w:val="both"/>
        <w:rPr>
          <w:rFonts w:cs="Tahoma"/>
          <w:b/>
        </w:rPr>
      </w:pPr>
      <w:r w:rsidRPr="0045337B">
        <w:rPr>
          <w:rFonts w:cs="Tahoma"/>
          <w:b/>
        </w:rPr>
        <w:t>6.Piedāvājuma varianti un apjoms.</w:t>
      </w:r>
    </w:p>
    <w:p w:rsidR="00456B73" w:rsidRPr="0045337B" w:rsidRDefault="00456B73" w:rsidP="00456B73">
      <w:pPr>
        <w:jc w:val="both"/>
      </w:pPr>
      <w:r w:rsidRPr="0045337B">
        <w:t xml:space="preserve">Pretendentam ir tiesības iesniegt tikai vienu piedāvājuma variantu par visu iepirkuma </w:t>
      </w:r>
      <w:r w:rsidRPr="0045337B">
        <w:lastRenderedPageBreak/>
        <w:t>apjomu.</w:t>
      </w:r>
    </w:p>
    <w:p w:rsidR="00456B73" w:rsidRPr="0045337B" w:rsidRDefault="00456B73" w:rsidP="00456B73">
      <w:pPr>
        <w:jc w:val="both"/>
        <w:rPr>
          <w:rFonts w:cs="Tahoma"/>
        </w:rPr>
      </w:pPr>
    </w:p>
    <w:p w:rsidR="00456B73" w:rsidRPr="0045337B" w:rsidRDefault="00456B73" w:rsidP="00456B73">
      <w:pPr>
        <w:jc w:val="both"/>
        <w:rPr>
          <w:rFonts w:cs="Tahoma"/>
          <w:b/>
        </w:rPr>
      </w:pPr>
      <w:r w:rsidRPr="0045337B">
        <w:rPr>
          <w:rFonts w:cs="Tahoma"/>
          <w:b/>
        </w:rPr>
        <w:t>7.Prasības piedāvājumu iesniegšanai un noformēšanai</w:t>
      </w:r>
    </w:p>
    <w:p w:rsidR="00456B73" w:rsidRPr="0045337B" w:rsidRDefault="00456B73" w:rsidP="00456B73">
      <w:pPr>
        <w:jc w:val="both"/>
        <w:rPr>
          <w:rFonts w:cs="Tahoma"/>
        </w:rPr>
      </w:pPr>
      <w:r w:rsidRPr="0045337B">
        <w:rPr>
          <w:rFonts w:cs="Tahoma"/>
        </w:rPr>
        <w:t xml:space="preserve">7.1.Piedāvājumi par visu iepirkuma apjomu iesniedzami latviešu valodā </w:t>
      </w:r>
      <w:r w:rsidRPr="0045337B">
        <w:rPr>
          <w:rFonts w:cs="Tahoma"/>
          <w:b/>
        </w:rPr>
        <w:t xml:space="preserve">vienā oriģinālā </w:t>
      </w:r>
      <w:r w:rsidRPr="0045337B">
        <w:rPr>
          <w:rFonts w:cs="Tahoma"/>
        </w:rPr>
        <w:t xml:space="preserve">(uz piedāvājuma uzraksts „ORĢINĀLS”) un </w:t>
      </w:r>
      <w:r w:rsidRPr="0045337B">
        <w:rPr>
          <w:rFonts w:cs="Tahoma"/>
          <w:b/>
        </w:rPr>
        <w:t xml:space="preserve">divās kopijās </w:t>
      </w:r>
      <w:r w:rsidRPr="0045337B">
        <w:rPr>
          <w:rFonts w:cs="Tahoma"/>
        </w:rPr>
        <w:t>(uz piedāvājuma uzraksts „KOPIJA”).</w:t>
      </w:r>
    </w:p>
    <w:p w:rsidR="00456B73" w:rsidRPr="0045337B" w:rsidRDefault="00456B73" w:rsidP="00456B73">
      <w:pPr>
        <w:spacing w:after="120"/>
        <w:jc w:val="both"/>
        <w:rPr>
          <w:rFonts w:cs="Tahoma"/>
        </w:rPr>
      </w:pPr>
      <w:r w:rsidRPr="0045337B">
        <w:rPr>
          <w:rFonts w:cs="Tahoma"/>
        </w:rPr>
        <w:t xml:space="preserve">7.2.Piedāvājuma lapām jābūt cauršūtām ar diegu un sanumurētām, ar satura rādītāju. Uz pēdējās lapas aizmugures </w:t>
      </w:r>
      <w:proofErr w:type="spellStart"/>
      <w:r w:rsidRPr="0045337B">
        <w:rPr>
          <w:rFonts w:cs="Tahoma"/>
        </w:rPr>
        <w:t>cauršūšanai</w:t>
      </w:r>
      <w:proofErr w:type="spellEnd"/>
      <w:r w:rsidRPr="0045337B">
        <w:rPr>
          <w:rFonts w:cs="Tahoma"/>
        </w:rPr>
        <w:t xml:space="preserve"> izmantojamais diegs nostiprināms ar pārlīmētu lapu, kurā norādīts cauršūto lapu skaits, ko ar savu parakstu un pretendenta zīmoga nospiedumu apliecina pretendenta pārstāvis.</w:t>
      </w:r>
    </w:p>
    <w:p w:rsidR="00456B73" w:rsidRPr="0045337B" w:rsidRDefault="00456B73" w:rsidP="00456B73">
      <w:pPr>
        <w:jc w:val="both"/>
      </w:pPr>
      <w:r w:rsidRPr="0045337B">
        <w:rPr>
          <w:rFonts w:cs="Tahoma"/>
        </w:rPr>
        <w:t>7.3.</w:t>
      </w:r>
      <w:r w:rsidRPr="0045337B">
        <w:t xml:space="preserve"> Piedāvājumam jābūt ievietotam aizlīmētā un aizzīmogotā iepakojumā. Uz iepakojuma ir jānorāda: </w:t>
      </w:r>
    </w:p>
    <w:p w:rsidR="00456B73" w:rsidRPr="0045337B" w:rsidRDefault="00456B73" w:rsidP="00456B73">
      <w:pPr>
        <w:ind w:left="840"/>
        <w:jc w:val="both"/>
      </w:pPr>
      <w:smartTag w:uri="schemas-tilde-lv/tildestengine" w:element="date">
        <w:smartTagPr>
          <w:attr w:name="Year" w:val="2007"/>
          <w:attr w:name="Month" w:val="3"/>
          <w:attr w:name="Day" w:val="1"/>
        </w:smartTagPr>
        <w:r w:rsidRPr="0045337B">
          <w:t>7.3.1</w:t>
        </w:r>
      </w:smartTag>
      <w:r w:rsidRPr="0045337B">
        <w:t>. Pasūtītāja nosaukums un adrese;</w:t>
      </w:r>
    </w:p>
    <w:p w:rsidR="00456B73" w:rsidRPr="0045337B" w:rsidRDefault="00456B73" w:rsidP="00456B73">
      <w:pPr>
        <w:ind w:left="840"/>
        <w:jc w:val="both"/>
      </w:pPr>
      <w:smartTag w:uri="schemas-tilde-lv/tildestengine" w:element="date">
        <w:smartTagPr>
          <w:attr w:name="Year" w:val="2007"/>
          <w:attr w:name="Month" w:val="3"/>
          <w:attr w:name="Day" w:val="2"/>
        </w:smartTagPr>
        <w:r w:rsidRPr="0045337B">
          <w:t>7.3.2</w:t>
        </w:r>
      </w:smartTag>
      <w:r w:rsidRPr="0045337B">
        <w:t>. Pretendenta nosaukums un adrese;</w:t>
      </w:r>
    </w:p>
    <w:p w:rsidR="00456B73" w:rsidRPr="005604AF" w:rsidRDefault="00456B73" w:rsidP="005604AF">
      <w:pPr>
        <w:pStyle w:val="BodyText"/>
        <w:rPr>
          <w:rFonts w:cs="Tahoma"/>
        </w:rPr>
      </w:pPr>
      <w:smartTag w:uri="schemas-tilde-lv/tildestengine" w:element="date">
        <w:smartTagPr>
          <w:attr w:name="Day" w:val="3"/>
          <w:attr w:name="Month" w:val="3"/>
          <w:attr w:name="Year" w:val="2007"/>
        </w:smartTagPr>
        <w:r w:rsidRPr="0045337B">
          <w:t>7.3.3</w:t>
        </w:r>
      </w:smartTag>
      <w:r w:rsidRPr="0045337B">
        <w:t xml:space="preserve">. atzīme: Piedāvājums iepirkuma procedūrai </w:t>
      </w:r>
      <w:r w:rsidR="00664C80">
        <w:t>‘</w:t>
      </w:r>
      <w:proofErr w:type="spellStart"/>
      <w:r w:rsidR="005604AF">
        <w:rPr>
          <w:rFonts w:cs="Tahoma"/>
        </w:rPr>
        <w:t>Ēdināšans</w:t>
      </w:r>
      <w:proofErr w:type="spellEnd"/>
      <w:r w:rsidR="005604AF">
        <w:rPr>
          <w:rFonts w:cs="Tahoma"/>
        </w:rPr>
        <w:t xml:space="preserve"> pakalpojumu nodrošināšana speciālā pirmskolas</w:t>
      </w:r>
      <w:proofErr w:type="gramStart"/>
      <w:r w:rsidR="005604AF">
        <w:rPr>
          <w:rFonts w:cs="Tahoma"/>
        </w:rPr>
        <w:t xml:space="preserve">  </w:t>
      </w:r>
      <w:proofErr w:type="gramEnd"/>
      <w:r w:rsidR="005604AF">
        <w:rPr>
          <w:rFonts w:cs="Tahoma"/>
        </w:rPr>
        <w:t>II ‘’</w:t>
      </w:r>
      <w:proofErr w:type="spellStart"/>
      <w:r w:rsidR="005604AF">
        <w:rPr>
          <w:rFonts w:cs="Tahoma"/>
        </w:rPr>
        <w:t>Pumpuriņš’’audzēkņiem</w:t>
      </w:r>
      <w:r w:rsidR="00687C6C">
        <w:rPr>
          <w:rFonts w:eastAsiaTheme="minorHAnsi"/>
        </w:rPr>
        <w:t>,</w:t>
      </w:r>
      <w:r w:rsidRPr="00664C80">
        <w:rPr>
          <w:rFonts w:cs="Tahoma"/>
        </w:rPr>
        <w:t>iepirkuma</w:t>
      </w:r>
      <w:proofErr w:type="spellEnd"/>
      <w:r w:rsidRPr="00664C80">
        <w:rPr>
          <w:rFonts w:cs="Tahoma"/>
        </w:rPr>
        <w:t xml:space="preserve"> identifikācijas Nr. VND 201</w:t>
      </w:r>
      <w:r w:rsidR="005604AF">
        <w:rPr>
          <w:rFonts w:cs="Tahoma"/>
        </w:rPr>
        <w:t>7/1</w:t>
      </w:r>
      <w:r w:rsidR="00366A6E">
        <w:rPr>
          <w:rFonts w:cs="Tahoma"/>
        </w:rPr>
        <w:t>B</w:t>
      </w:r>
      <w:r w:rsidRPr="00664C80">
        <w:rPr>
          <w:rFonts w:cs="Tahoma"/>
        </w:rPr>
        <w:t>.</w:t>
      </w:r>
    </w:p>
    <w:p w:rsidR="00456B73" w:rsidRPr="0045337B" w:rsidRDefault="00456B73" w:rsidP="00456B73">
      <w:pPr>
        <w:spacing w:after="120"/>
        <w:rPr>
          <w:rFonts w:cs="Tahoma"/>
        </w:rPr>
      </w:pPr>
      <w:r w:rsidRPr="0045337B">
        <w:rPr>
          <w:rFonts w:cs="Tahoma"/>
        </w:rPr>
        <w:t>7.4.Piedāvājumi jānogādā personīgi vai pa pastu.</w:t>
      </w:r>
    </w:p>
    <w:p w:rsidR="00456B73" w:rsidRPr="0045337B" w:rsidRDefault="00456B73" w:rsidP="00456B73">
      <w:pPr>
        <w:jc w:val="both"/>
        <w:rPr>
          <w:rFonts w:cs="Tahoma"/>
        </w:rPr>
      </w:pPr>
      <w:r w:rsidRPr="0045337B">
        <w:rPr>
          <w:rFonts w:cs="Tahoma"/>
        </w:rPr>
        <w:t>7.5.</w:t>
      </w:r>
      <w:r w:rsidRPr="0045337B">
        <w:t xml:space="preserve"> </w:t>
      </w:r>
      <w:r w:rsidRPr="0045337B">
        <w:rPr>
          <w:rFonts w:cs="Tahoma"/>
        </w:rPr>
        <w:t>Pretendents var atsaukt, grozīt vai mainīt savu piedāvājumu līdz piedāvājumu iesniegšanas termiņa beigām. Pēc piedāvājumu iesniegšanas termiņa beigām Pretendents nevar grozīt savu piedāvājumu.</w:t>
      </w:r>
    </w:p>
    <w:p w:rsidR="00456B73" w:rsidRPr="0045337B" w:rsidRDefault="00456B73" w:rsidP="00456B73">
      <w:pPr>
        <w:jc w:val="both"/>
        <w:rPr>
          <w:rFonts w:cs="Tahoma"/>
          <w:b/>
        </w:rPr>
      </w:pPr>
    </w:p>
    <w:p w:rsidR="00456B73" w:rsidRPr="0045337B" w:rsidRDefault="00456B73" w:rsidP="00456B73">
      <w:pPr>
        <w:jc w:val="both"/>
        <w:rPr>
          <w:b/>
          <w:szCs w:val="20"/>
        </w:rPr>
      </w:pPr>
      <w:r w:rsidRPr="0045337B">
        <w:rPr>
          <w:b/>
          <w:szCs w:val="20"/>
        </w:rPr>
        <w:t>8. Iepirkuma izskaidrojumi</w:t>
      </w:r>
    </w:p>
    <w:p w:rsidR="00456B73" w:rsidRPr="0045337B" w:rsidRDefault="00456B73" w:rsidP="00456B73">
      <w:pPr>
        <w:spacing w:after="120"/>
        <w:jc w:val="both"/>
        <w:rPr>
          <w:rFonts w:cs="Tahoma"/>
        </w:rPr>
      </w:pPr>
      <w:r w:rsidRPr="0045337B">
        <w:rPr>
          <w:rFonts w:cs="Tahoma"/>
        </w:rPr>
        <w:t xml:space="preserve">8.1.Iespējamais pretendents, kurš pieprasa izskaidrojumu par kādu no nolikumā vai tai pievienotajos dokumentos minētajiem punktiem, rakstiski, izmantojot pastu vai </w:t>
      </w:r>
      <w:smartTag w:uri="schemas-tilde-lv/tildestengine" w:element="veidnes">
        <w:smartTagPr>
          <w:attr w:name="text" w:val="faksu"/>
          <w:attr w:name="id" w:val="-1"/>
          <w:attr w:name="baseform" w:val="faks|s"/>
        </w:smartTagPr>
        <w:r w:rsidRPr="0045337B">
          <w:rPr>
            <w:rFonts w:cs="Tahoma"/>
          </w:rPr>
          <w:t>faksu</w:t>
        </w:r>
      </w:smartTag>
      <w:r w:rsidRPr="0045337B">
        <w:rPr>
          <w:rFonts w:cs="Tahoma"/>
        </w:rPr>
        <w:t xml:space="preserve">, nosūta konkretizētu </w:t>
      </w:r>
      <w:smartTag w:uri="schemas-tilde-lv/tildestengine" w:element="veidnes">
        <w:smartTagPr>
          <w:attr w:name="text" w:val="lūgumu"/>
          <w:attr w:name="id" w:val="-1"/>
          <w:attr w:name="baseform" w:val="lūgum|s"/>
        </w:smartTagPr>
        <w:r w:rsidRPr="0045337B">
          <w:rPr>
            <w:rFonts w:cs="Tahoma"/>
          </w:rPr>
          <w:t>lūgumu</w:t>
        </w:r>
      </w:smartTag>
      <w:r w:rsidRPr="0045337B">
        <w:rPr>
          <w:rFonts w:cs="Tahoma"/>
        </w:rPr>
        <w:t>, adresējot to iepirkuma komisijai.</w:t>
      </w:r>
    </w:p>
    <w:p w:rsidR="00456B73" w:rsidRPr="0045337B" w:rsidRDefault="00456B73" w:rsidP="00456B73">
      <w:pPr>
        <w:spacing w:after="120"/>
        <w:jc w:val="both"/>
      </w:pPr>
      <w:r w:rsidRPr="0045337B">
        <w:t xml:space="preserve">8.2.Iepirkuma komisija izskaidrojumus par kādu no instrukcijā vai tai pievienotajos dokumentos minētajiem punktiem, ievieto mājaslapā </w:t>
      </w:r>
      <w:hyperlink r:id="rId5" w:history="1">
        <w:r w:rsidRPr="0045337B">
          <w:rPr>
            <w:color w:val="0000FF"/>
            <w:u w:val="single"/>
          </w:rPr>
          <w:t>www.valka.lv</w:t>
        </w:r>
      </w:hyperlink>
      <w:r w:rsidRPr="0045337B">
        <w:t>. Pasūtītājs uzskatīs, ka mājaslapā publicētā informācija ir darīta zināma visiem pretendentiem</w:t>
      </w:r>
      <w:r w:rsidRPr="0045337B">
        <w:rPr>
          <w:b/>
        </w:rPr>
        <w:t>.</w:t>
      </w:r>
    </w:p>
    <w:p w:rsidR="00456B73" w:rsidRPr="0045337B" w:rsidRDefault="00456B73" w:rsidP="00456B73">
      <w:pPr>
        <w:rPr>
          <w:b/>
          <w:bCs/>
        </w:rPr>
      </w:pPr>
      <w:r w:rsidRPr="0045337B">
        <w:rPr>
          <w:b/>
        </w:rPr>
        <w:t>9</w:t>
      </w:r>
      <w:r w:rsidRPr="0045337B">
        <w:t>.</w:t>
      </w:r>
      <w:r w:rsidRPr="0045337B">
        <w:rPr>
          <w:rFonts w:eastAsia="Times New Roman"/>
          <w:b/>
          <w:bCs/>
          <w:kern w:val="1"/>
        </w:rPr>
        <w:t xml:space="preserve"> </w:t>
      </w:r>
      <w:r w:rsidRPr="0045337B">
        <w:rPr>
          <w:b/>
          <w:bCs/>
        </w:rPr>
        <w:t xml:space="preserve"> Prasības pretendentiem </w:t>
      </w:r>
    </w:p>
    <w:p w:rsidR="00456B73" w:rsidRPr="0045337B" w:rsidRDefault="00456B73" w:rsidP="00456B73">
      <w:pPr>
        <w:rPr>
          <w:b/>
          <w:bCs/>
        </w:rPr>
      </w:pPr>
      <w:r w:rsidRPr="0045337B">
        <w:rPr>
          <w:b/>
          <w:bCs/>
        </w:rPr>
        <w:t>9.1. Pretendents</w:t>
      </w:r>
    </w:p>
    <w:p w:rsidR="00456B73" w:rsidRPr="0045337B" w:rsidRDefault="00456B73" w:rsidP="00456B73">
      <w:pPr>
        <w:autoSpaceDE w:val="0"/>
        <w:autoSpaceDN w:val="0"/>
        <w:adjustRightInd w:val="0"/>
        <w:jc w:val="both"/>
        <w:rPr>
          <w:color w:val="000000"/>
        </w:rPr>
      </w:pPr>
      <w:r w:rsidRPr="0045337B">
        <w:rPr>
          <w:color w:val="000000"/>
        </w:rPr>
        <w:t xml:space="preserve">9.1.1 Iepirkumā var piedalīties fiziska vai juridiska persona, šādu personu apvienība jebkurā to kombinācijā, kas attiecīgi piedāvā tirgū sniegt pakalpojumu. Pretendents ir piegādātājs, kurš iesniedzis piedāvājumu. </w:t>
      </w:r>
    </w:p>
    <w:p w:rsidR="00456B73" w:rsidRPr="0045337B" w:rsidRDefault="00456B73" w:rsidP="00456B73">
      <w:pPr>
        <w:autoSpaceDE w:val="0"/>
        <w:autoSpaceDN w:val="0"/>
        <w:adjustRightInd w:val="0"/>
        <w:jc w:val="both"/>
        <w:rPr>
          <w:color w:val="000000"/>
        </w:rPr>
      </w:pPr>
      <w:r w:rsidRPr="0045337B">
        <w:rPr>
          <w:color w:val="000000"/>
        </w:rPr>
        <w:t xml:space="preserve">9.1.2. Pretendentu iepirkuma ietvaros pārstāv pretendenta </w:t>
      </w:r>
      <w:proofErr w:type="spellStart"/>
      <w:r w:rsidRPr="0045337B">
        <w:rPr>
          <w:color w:val="000000"/>
        </w:rPr>
        <w:t>paraksttiesīgā</w:t>
      </w:r>
      <w:proofErr w:type="spellEnd"/>
      <w:r w:rsidRPr="0045337B">
        <w:rPr>
          <w:color w:val="000000"/>
        </w:rPr>
        <w:t xml:space="preserve"> amatpersona vai pretendenta pilnvarota persona. Ja piedāvājumu iesniedz Personu apvienība, pieteikumu paraksta Personu apvienības visu dalībnieku pārstāvji, saskaņā ar Personu apvienības dalībnieku parakstītu vienošanos, kurā ir atrunāta katra dalībnieka darbība, pienākumi un atbildība attiecībā uz iepirkuma līguma darbu izpildi, norādot % un apvienības pilnvarotā persona iepirkumā.</w:t>
      </w:r>
    </w:p>
    <w:p w:rsidR="00456B73" w:rsidRPr="0045337B" w:rsidRDefault="00456B73" w:rsidP="00456B73">
      <w:pPr>
        <w:autoSpaceDE w:val="0"/>
        <w:autoSpaceDN w:val="0"/>
        <w:adjustRightInd w:val="0"/>
        <w:jc w:val="both"/>
        <w:rPr>
          <w:b/>
          <w:color w:val="000000"/>
        </w:rPr>
      </w:pPr>
      <w:r w:rsidRPr="0045337B">
        <w:rPr>
          <w:b/>
          <w:color w:val="000000"/>
        </w:rPr>
        <w:t>9.2.Nosacījumi pretendenta dalībai iepirkumā:</w:t>
      </w:r>
    </w:p>
    <w:p w:rsidR="00456B73" w:rsidRPr="0045337B" w:rsidRDefault="00456B73" w:rsidP="00456B73">
      <w:pPr>
        <w:autoSpaceDE w:val="0"/>
        <w:autoSpaceDN w:val="0"/>
        <w:adjustRightInd w:val="0"/>
        <w:jc w:val="both"/>
        <w:rPr>
          <w:color w:val="000000"/>
        </w:rPr>
      </w:pPr>
      <w:r w:rsidRPr="0045337B">
        <w:rPr>
          <w:color w:val="000000"/>
        </w:rPr>
        <w:t>9.2.1.Pretendents (juridiska persona) ir reģistrēts atbilstoši attiecīgās valsts normatīvo aktu prasībām, Komercreģistrā vai līdzvērtīgā reģistrā ārvalstīs;</w:t>
      </w:r>
    </w:p>
    <w:p w:rsidR="00B4531E" w:rsidRPr="005064B4" w:rsidRDefault="00456B73" w:rsidP="00B4531E">
      <w:pPr>
        <w:autoSpaceDE w:val="0"/>
        <w:autoSpaceDN w:val="0"/>
        <w:adjustRightInd w:val="0"/>
        <w:jc w:val="both"/>
      </w:pPr>
      <w:r w:rsidRPr="00F26484">
        <w:t xml:space="preserve">9.2.2. Uz pretendentu neattiecas Publisko iepirkumu likuma </w:t>
      </w:r>
      <w:r w:rsidR="00B4531E" w:rsidRPr="005064B4">
        <w:t xml:space="preserve">8.²panta 7. un 8.daļā </w:t>
      </w:r>
      <w:r w:rsidR="000E6B96">
        <w:t>minētie izslēgšanas noteikumi.</w:t>
      </w:r>
    </w:p>
    <w:p w:rsidR="00456B73" w:rsidRPr="0045337B" w:rsidRDefault="00456B73" w:rsidP="00456B73">
      <w:pPr>
        <w:autoSpaceDE w:val="0"/>
        <w:autoSpaceDN w:val="0"/>
        <w:adjustRightInd w:val="0"/>
        <w:jc w:val="both"/>
        <w:rPr>
          <w:color w:val="000000"/>
        </w:rPr>
      </w:pPr>
      <w:r w:rsidRPr="0045337B">
        <w:rPr>
          <w:color w:val="000000"/>
        </w:rPr>
        <w:t xml:space="preserve">9.2.3. Pasūtītājs izslēdz pretendentu no dalības iepirkumā, ja tiek konstatēts, ka pretendents ir iesniedzis nepatiesu informāciju savas kvalifikācijas novērtēšanai vai nav iesniedzis visu pieprasīto informāciju. </w:t>
      </w:r>
    </w:p>
    <w:p w:rsidR="00456B73" w:rsidRPr="0045337B" w:rsidRDefault="00456B73" w:rsidP="00456B73">
      <w:pPr>
        <w:autoSpaceDE w:val="0"/>
        <w:autoSpaceDN w:val="0"/>
        <w:adjustRightInd w:val="0"/>
        <w:jc w:val="both"/>
        <w:rPr>
          <w:color w:val="000000"/>
        </w:rPr>
      </w:pPr>
      <w:r w:rsidRPr="00E124A0">
        <w:rPr>
          <w:b/>
          <w:color w:val="000000"/>
        </w:rPr>
        <w:lastRenderedPageBreak/>
        <w:t>9.3</w:t>
      </w:r>
      <w:r>
        <w:rPr>
          <w:color w:val="000000"/>
        </w:rPr>
        <w:t xml:space="preserve"> </w:t>
      </w:r>
      <w:r w:rsidRPr="0045337B">
        <w:rPr>
          <w:color w:val="000000"/>
        </w:rPr>
        <w:t>Pretendents (juridiska persona) ir reģistrēts atbilstoši attiecīgās valsts normatīvo aktu prasībām</w:t>
      </w:r>
      <w:r>
        <w:rPr>
          <w:color w:val="000000"/>
        </w:rPr>
        <w:t>.</w:t>
      </w:r>
    </w:p>
    <w:p w:rsidR="00456B73" w:rsidRPr="00A64A1B" w:rsidRDefault="00456B73" w:rsidP="00456B73">
      <w:pPr>
        <w:autoSpaceDE w:val="0"/>
        <w:autoSpaceDN w:val="0"/>
        <w:adjustRightInd w:val="0"/>
        <w:jc w:val="both"/>
        <w:rPr>
          <w:b/>
          <w:bCs/>
          <w:color w:val="000000"/>
        </w:rPr>
      </w:pPr>
      <w:r w:rsidRPr="00A64A1B">
        <w:rPr>
          <w:b/>
          <w:bCs/>
          <w:color w:val="000000"/>
        </w:rPr>
        <w:t>9.4. Pretendenta atbilstība profesionālās darbības veikšanai:</w:t>
      </w:r>
    </w:p>
    <w:p w:rsidR="00456B73" w:rsidRPr="00A64A1B" w:rsidRDefault="00456B73" w:rsidP="00456B73">
      <w:pPr>
        <w:autoSpaceDE w:val="0"/>
        <w:autoSpaceDN w:val="0"/>
        <w:adjustRightInd w:val="0"/>
        <w:jc w:val="both"/>
        <w:rPr>
          <w:color w:val="000000"/>
        </w:rPr>
      </w:pPr>
      <w:r w:rsidRPr="00A64A1B">
        <w:rPr>
          <w:color w:val="000000"/>
        </w:rPr>
        <w:t>9.4.1. Pretendents ir reģistrēts vai atzīts kā pārtikas aprites uzņēmums Latvijas Republikas Pārtikas un veterinārajā dienestā (tekstā - PVD) Pārtikas aprites uzraudzības likuma 5. pantā noteiktajā kārtībā.</w:t>
      </w:r>
    </w:p>
    <w:p w:rsidR="00456B73" w:rsidRPr="00A64A1B" w:rsidRDefault="00456B73" w:rsidP="00456B73">
      <w:pPr>
        <w:autoSpaceDE w:val="0"/>
        <w:autoSpaceDN w:val="0"/>
        <w:adjustRightInd w:val="0"/>
        <w:jc w:val="both"/>
        <w:rPr>
          <w:color w:val="000000"/>
        </w:rPr>
      </w:pPr>
      <w:r w:rsidRPr="00A64A1B">
        <w:rPr>
          <w:color w:val="000000"/>
        </w:rPr>
        <w:t>9.4.2. Pretendentam ir citas līguma priekšmeta prasību izpildes nodrošināšanai nepieciešamās normatīvo aktu prasībām atbilstošas licences un sertifikāti, ko pretendents vēlas iesniegt savas kvalifikācijas apliecināšanai.</w:t>
      </w:r>
    </w:p>
    <w:p w:rsidR="00456B73" w:rsidRPr="00A64A1B" w:rsidRDefault="00456B73" w:rsidP="00456B73">
      <w:pPr>
        <w:autoSpaceDE w:val="0"/>
        <w:autoSpaceDN w:val="0"/>
        <w:adjustRightInd w:val="0"/>
        <w:jc w:val="both"/>
        <w:rPr>
          <w:color w:val="000000"/>
        </w:rPr>
      </w:pPr>
      <w:r w:rsidRPr="00A64A1B">
        <w:rPr>
          <w:color w:val="000000"/>
        </w:rPr>
        <w:t>9.4.3. Pretendents spēj un apņemas nodrošināt normatīvajos aktos noteiktās sanitārās un higiēnas prasības klientu ēdināšanai slēgta tipa sabiedriskās ēdināšanas uzņēmumā. Pretendentam ir pieejams nepieciešamais aprīkojums ēdināšanas pakalpojuma nodrošināšanai.</w:t>
      </w:r>
    </w:p>
    <w:p w:rsidR="00456B73" w:rsidRPr="00A64A1B" w:rsidRDefault="00456B73" w:rsidP="00456B73">
      <w:pPr>
        <w:autoSpaceDE w:val="0"/>
        <w:autoSpaceDN w:val="0"/>
        <w:adjustRightInd w:val="0"/>
        <w:jc w:val="both"/>
        <w:rPr>
          <w:color w:val="000000"/>
        </w:rPr>
      </w:pPr>
      <w:r w:rsidRPr="00A64A1B">
        <w:rPr>
          <w:color w:val="000000"/>
        </w:rPr>
        <w:t>9.4.4. Pretendents spēj un apņemas nodrošināt un garantē klientu ēdināšanu atbilstoši LR reglamentējošiem normatīvajiem aktiem par veselīgu uzturu.</w:t>
      </w:r>
    </w:p>
    <w:p w:rsidR="00456B73" w:rsidRPr="00A64A1B" w:rsidRDefault="00456B73" w:rsidP="00456B73">
      <w:pPr>
        <w:autoSpaceDE w:val="0"/>
        <w:autoSpaceDN w:val="0"/>
        <w:adjustRightInd w:val="0"/>
        <w:jc w:val="both"/>
      </w:pPr>
      <w:r w:rsidRPr="00A64A1B">
        <w:rPr>
          <w:color w:val="000000"/>
        </w:rPr>
        <w:t>9.4.</w:t>
      </w:r>
      <w:r>
        <w:rPr>
          <w:color w:val="000000"/>
        </w:rPr>
        <w:t>5</w:t>
      </w:r>
      <w:r w:rsidRPr="00A64A1B">
        <w:t xml:space="preserve">. Pretendentam visā pakalpojuma sniegšanas laikā jānodrošina sadarbība ar Pasūtītāja darbiniekiem - medicīnas māsām – speciālistiem, kuri pārbauda ēdienkartes un izvērtē to veselīgumu minētajā ēdināšanas pakalpojumu sniegšanas vietā. </w:t>
      </w:r>
    </w:p>
    <w:p w:rsidR="00456B73" w:rsidRPr="00A64A1B" w:rsidRDefault="00456B73" w:rsidP="00456B73">
      <w:pPr>
        <w:autoSpaceDE w:val="0"/>
        <w:autoSpaceDN w:val="0"/>
        <w:adjustRightInd w:val="0"/>
        <w:jc w:val="both"/>
        <w:rPr>
          <w:color w:val="000000"/>
        </w:rPr>
      </w:pPr>
      <w:r w:rsidRPr="00A64A1B">
        <w:rPr>
          <w:color w:val="000000"/>
        </w:rPr>
        <w:t>9.4.</w:t>
      </w:r>
      <w:r>
        <w:rPr>
          <w:color w:val="000000"/>
        </w:rPr>
        <w:t>6</w:t>
      </w:r>
      <w:r w:rsidRPr="00A64A1B">
        <w:rPr>
          <w:color w:val="000000"/>
        </w:rPr>
        <w:t xml:space="preserve">. Ēdināšanas pakalpojuma sniegšanas vieta, kurā paredzēts ēdienu gatavot uz vietas, Pretendentam jānodrošina ar kvalificētu pavāru - atbilstoši </w:t>
      </w:r>
      <w:proofErr w:type="gramStart"/>
      <w:r w:rsidRPr="00A64A1B">
        <w:rPr>
          <w:color w:val="000000"/>
        </w:rPr>
        <w:t>2005.gada</w:t>
      </w:r>
      <w:proofErr w:type="gramEnd"/>
      <w:r w:rsidRPr="00A64A1B">
        <w:rPr>
          <w:color w:val="000000"/>
        </w:rPr>
        <w:t xml:space="preserve"> 14.jūnija MK noteikumiem Nr. 409 „Pārtikas apritē nodarbināto personu profesionālās kvalifikācijas prasības” - vismaz viens pavārs ar atbilstošu izglītību un darba pieredzi pavāra specialitātē vismaz 3 gadi.</w:t>
      </w:r>
    </w:p>
    <w:p w:rsidR="00456B73" w:rsidRPr="00A64A1B" w:rsidRDefault="00456B73" w:rsidP="00456B73">
      <w:pPr>
        <w:autoSpaceDE w:val="0"/>
        <w:autoSpaceDN w:val="0"/>
        <w:adjustRightInd w:val="0"/>
        <w:jc w:val="both"/>
        <w:rPr>
          <w:color w:val="000000"/>
        </w:rPr>
      </w:pPr>
    </w:p>
    <w:p w:rsidR="00456B73" w:rsidRPr="00A64A1B" w:rsidRDefault="00456B73" w:rsidP="00456B73">
      <w:pPr>
        <w:autoSpaceDE w:val="0"/>
        <w:autoSpaceDN w:val="0"/>
        <w:adjustRightInd w:val="0"/>
        <w:jc w:val="both"/>
        <w:rPr>
          <w:color w:val="000000"/>
        </w:rPr>
      </w:pPr>
      <w:r w:rsidRPr="00A64A1B">
        <w:rPr>
          <w:b/>
          <w:bCs/>
          <w:color w:val="000000"/>
        </w:rPr>
        <w:t>10. Iesniedzamie dokumenti</w:t>
      </w:r>
    </w:p>
    <w:p w:rsidR="00456B73" w:rsidRPr="00A64A1B" w:rsidRDefault="00456B73" w:rsidP="00456B73">
      <w:pPr>
        <w:autoSpaceDE w:val="0"/>
        <w:autoSpaceDN w:val="0"/>
        <w:adjustRightInd w:val="0"/>
        <w:jc w:val="both"/>
        <w:rPr>
          <w:b/>
          <w:color w:val="000000"/>
        </w:rPr>
      </w:pPr>
      <w:r w:rsidRPr="00A64A1B">
        <w:rPr>
          <w:b/>
          <w:color w:val="000000"/>
        </w:rPr>
        <w:t xml:space="preserve">10.1. Pretendenta atlases dokumenti </w:t>
      </w:r>
    </w:p>
    <w:p w:rsidR="00456B73" w:rsidRPr="00A64A1B" w:rsidRDefault="00456B73" w:rsidP="00456B73">
      <w:pPr>
        <w:autoSpaceDE w:val="0"/>
        <w:autoSpaceDN w:val="0"/>
        <w:adjustRightInd w:val="0"/>
        <w:jc w:val="both"/>
        <w:rPr>
          <w:color w:val="000000"/>
        </w:rPr>
      </w:pPr>
      <w:r w:rsidRPr="00A64A1B">
        <w:rPr>
          <w:color w:val="000000"/>
        </w:rPr>
        <w:t xml:space="preserve">10.1.1. Pretendenta </w:t>
      </w:r>
      <w:smartTag w:uri="schemas-tilde-lv/tildestengine" w:element="veidnes">
        <w:smartTagPr>
          <w:attr w:name="id" w:val="-1"/>
          <w:attr w:name="baseform" w:val="pieteikums"/>
          <w:attr w:name="text" w:val="pieteikums"/>
        </w:smartTagPr>
        <w:r w:rsidRPr="00A64A1B">
          <w:rPr>
            <w:color w:val="000000"/>
          </w:rPr>
          <w:t>pieteikums</w:t>
        </w:r>
      </w:smartTag>
      <w:r w:rsidRPr="00A64A1B">
        <w:rPr>
          <w:color w:val="000000"/>
        </w:rPr>
        <w:t xml:space="preserve"> iepirkuma procedūrā, saskaņā ar pievienoto veidni (saskaņā ar Nolikuma 2. pielikuma formu). Piedāvājumu paraksta pretendenta vadītājs vai vadītāja pilnvarota persona (obligāti jāpievieno </w:t>
      </w:r>
      <w:smartTag w:uri="schemas-tilde-lv/tildestengine" w:element="veidnes">
        <w:smartTagPr>
          <w:attr w:name="id" w:val="-1"/>
          <w:attr w:name="baseform" w:val="pilnvara"/>
          <w:attr w:name="text" w:val="pilnvara"/>
        </w:smartTagPr>
        <w:r w:rsidRPr="00A64A1B">
          <w:rPr>
            <w:color w:val="000000"/>
          </w:rPr>
          <w:t>pilnvara</w:t>
        </w:r>
      </w:smartTag>
      <w:r w:rsidRPr="00A64A1B">
        <w:rPr>
          <w:color w:val="000000"/>
        </w:rPr>
        <w:t xml:space="preserve">). </w:t>
      </w:r>
    </w:p>
    <w:p w:rsidR="00456B73" w:rsidRPr="00A64A1B" w:rsidRDefault="00456B73" w:rsidP="00456B73">
      <w:pPr>
        <w:autoSpaceDE w:val="0"/>
        <w:autoSpaceDN w:val="0"/>
        <w:adjustRightInd w:val="0"/>
        <w:jc w:val="both"/>
        <w:rPr>
          <w:color w:val="000000"/>
        </w:rPr>
      </w:pPr>
      <w:r w:rsidRPr="00A64A1B">
        <w:rPr>
          <w:color w:val="000000"/>
        </w:rPr>
        <w:t>10.1.2. Nolikuma 9.2.1. punkta prasība - par Latvijā reģistrētu Pretendentu Pasūtītājs informāciju iegūst Publiskajā datu bāzē (MK noteiktajā datu bāzē e-izziņu sistēmā). Ārvalstīs reģistrētam Pretendentam jāiesniedz attiecīgās ārvalsts komercdarbību reģistrējošas iestādes izdotas reģistrācijas apliecības apliecināta kopija. Reģistrācijas apliecības apliecinātas kopijas jāiesniedz arī visiem ārvalstīs reģistrētiem personu apvienības dalībniekiem.</w:t>
      </w:r>
    </w:p>
    <w:p w:rsidR="00456B73" w:rsidRPr="00A64A1B" w:rsidRDefault="00456B73" w:rsidP="00456B73">
      <w:pPr>
        <w:autoSpaceDE w:val="0"/>
        <w:autoSpaceDN w:val="0"/>
        <w:adjustRightInd w:val="0"/>
        <w:jc w:val="both"/>
        <w:rPr>
          <w:color w:val="000000"/>
        </w:rPr>
      </w:pPr>
      <w:r w:rsidRPr="00A64A1B">
        <w:rPr>
          <w:color w:val="000000"/>
        </w:rPr>
        <w:t>10.1.3. Ārvalstu pretendentiem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izsniegšanu.</w:t>
      </w:r>
    </w:p>
    <w:p w:rsidR="00456B73" w:rsidRPr="00F26484" w:rsidRDefault="00456B73" w:rsidP="00456B73">
      <w:pPr>
        <w:autoSpaceDE w:val="0"/>
        <w:autoSpaceDN w:val="0"/>
        <w:adjustRightInd w:val="0"/>
        <w:jc w:val="both"/>
      </w:pPr>
      <w:r w:rsidRPr="00F26484">
        <w:t>10.1.4. Nolikuma 9.2.2. punkta prasība - informāciju par Pretendenta atbilstību/neatbilstību</w:t>
      </w:r>
      <w:r w:rsidR="00F26484" w:rsidRPr="00F26484">
        <w:t xml:space="preserve"> </w:t>
      </w:r>
      <w:r w:rsidRPr="00F26484">
        <w:t>Pasūtītājs iegūst Publiskajā datu bāzē vai atsevišķos gadījumos Publisko iepirkumu likumā noteiktajā kārtībā.</w:t>
      </w:r>
    </w:p>
    <w:p w:rsidR="00456B73" w:rsidRPr="00A64A1B" w:rsidRDefault="00456B73" w:rsidP="00456B73">
      <w:pPr>
        <w:autoSpaceDE w:val="0"/>
        <w:autoSpaceDN w:val="0"/>
        <w:adjustRightInd w:val="0"/>
        <w:jc w:val="both"/>
        <w:rPr>
          <w:color w:val="000000"/>
        </w:rPr>
      </w:pPr>
      <w:r w:rsidRPr="00A64A1B">
        <w:rPr>
          <w:color w:val="000000"/>
        </w:rPr>
        <w:t xml:space="preserve">10.1.5. Nolikuma 9.4.1. punkta prasība - informāciju Pasūtītājs iegūst PVD mājaslapā </w:t>
      </w:r>
      <w:proofErr w:type="spellStart"/>
      <w:r w:rsidRPr="00A64A1B">
        <w:rPr>
          <w:color w:val="000000"/>
        </w:rPr>
        <w:t>www.pvd.gov.lv</w:t>
      </w:r>
      <w:proofErr w:type="spellEnd"/>
      <w:r w:rsidRPr="00A64A1B">
        <w:rPr>
          <w:color w:val="000000"/>
        </w:rPr>
        <w:t xml:space="preserve"> sadaļā "reģistri".</w:t>
      </w:r>
    </w:p>
    <w:p w:rsidR="00456B73" w:rsidRPr="00A64A1B" w:rsidRDefault="00456B73" w:rsidP="00456B73">
      <w:pPr>
        <w:autoSpaceDE w:val="0"/>
        <w:autoSpaceDN w:val="0"/>
        <w:adjustRightInd w:val="0"/>
        <w:jc w:val="both"/>
      </w:pPr>
      <w:r w:rsidRPr="00A64A1B">
        <w:rPr>
          <w:color w:val="000000"/>
        </w:rPr>
        <w:t xml:space="preserve">10.1.6. </w:t>
      </w:r>
      <w:r w:rsidRPr="00A64A1B">
        <w:t>Dokumenti, kas apliecina, ka pretendents ir reģistrēts profesionālajā reģistrā vai pretendentam vai konkrētajā iepirkumā iesaistītajām personām ir izsniegta licence, sertifikāts (atbilstošs Pārtikas un veterinārā dienesta prasībām) vai cits dokuments iepirkuma priekšmetā noteikto pakalpojumu sniegšanai.</w:t>
      </w:r>
    </w:p>
    <w:p w:rsidR="00456B73" w:rsidRPr="00A64A1B" w:rsidRDefault="00456B73" w:rsidP="00456B73">
      <w:pPr>
        <w:autoSpaceDE w:val="0"/>
        <w:autoSpaceDN w:val="0"/>
        <w:adjustRightInd w:val="0"/>
        <w:jc w:val="both"/>
      </w:pPr>
      <w:r w:rsidRPr="00A64A1B">
        <w:t xml:space="preserve">10.1.7. Nolikuma 9.4.7. punkta prasība – Pretendents iesniedz aizpildītu Nolikuma 4. </w:t>
      </w:r>
      <w:r w:rsidRPr="00A64A1B">
        <w:lastRenderedPageBreak/>
        <w:t>pielikumā doto tabulu – speciālistu saraksts. Sarakstam (tabulai) klāt jāpievieno:</w:t>
      </w:r>
    </w:p>
    <w:p w:rsidR="00456B73" w:rsidRPr="00A64A1B" w:rsidRDefault="00456B73" w:rsidP="00456B73">
      <w:pPr>
        <w:autoSpaceDE w:val="0"/>
        <w:autoSpaceDN w:val="0"/>
        <w:adjustRightInd w:val="0"/>
        <w:jc w:val="both"/>
      </w:pPr>
      <w:r w:rsidRPr="00A64A1B">
        <w:tab/>
        <w:t>10.1.7.1. sarakstā minēto speciālistu izglītību apliecinošo dokumentu apliecinātas kopijas;</w:t>
      </w:r>
    </w:p>
    <w:p w:rsidR="00456B73" w:rsidRPr="00A64A1B" w:rsidRDefault="00456B73" w:rsidP="00456B73">
      <w:pPr>
        <w:autoSpaceDE w:val="0"/>
        <w:autoSpaceDN w:val="0"/>
        <w:adjustRightInd w:val="0"/>
        <w:jc w:val="both"/>
        <w:rPr>
          <w:color w:val="000000"/>
        </w:rPr>
      </w:pPr>
      <w:r w:rsidRPr="00A64A1B">
        <w:tab/>
        <w:t xml:space="preserve">10.1.7.2. sarakstā minēto speciālistu </w:t>
      </w:r>
      <w:smartTag w:uri="schemas-tilde-lv/tildestengine" w:element="veidnes">
        <w:smartTagPr>
          <w:attr w:name="id" w:val="-1"/>
          <w:attr w:name="baseform" w:val="CV"/>
          <w:attr w:name="text" w:val="CV"/>
        </w:smartTagPr>
        <w:r w:rsidRPr="00A64A1B">
          <w:t>CV</w:t>
        </w:r>
      </w:smartTag>
      <w:r w:rsidRPr="00A64A1B">
        <w:t>, darba līgumu vai noslēgtā</w:t>
      </w:r>
      <w:r w:rsidRPr="00A64A1B">
        <w:rPr>
          <w:color w:val="000000"/>
        </w:rPr>
        <w:t xml:space="preserve"> līguma par pakalpojumu sniegšanu apliecinātās kopijas. Ja šajā apakšpunktā </w:t>
      </w:r>
      <w:proofErr w:type="spellStart"/>
      <w:r w:rsidRPr="00A64A1B">
        <w:rPr>
          <w:color w:val="000000"/>
        </w:rPr>
        <w:t>noteiktais(tie</w:t>
      </w:r>
      <w:proofErr w:type="spellEnd"/>
      <w:r w:rsidRPr="00A64A1B">
        <w:rPr>
          <w:color w:val="000000"/>
        </w:rPr>
        <w:t xml:space="preserve">) </w:t>
      </w:r>
      <w:proofErr w:type="spellStart"/>
      <w:r w:rsidRPr="00A64A1B">
        <w:rPr>
          <w:color w:val="000000"/>
        </w:rPr>
        <w:t>speciālists(i</w:t>
      </w:r>
      <w:proofErr w:type="spellEnd"/>
      <w:r w:rsidRPr="00A64A1B">
        <w:rPr>
          <w:color w:val="000000"/>
        </w:rPr>
        <w:t xml:space="preserve">) uz piedāvājuma iesniegšanas brīdi nav pretendenta </w:t>
      </w:r>
      <w:proofErr w:type="spellStart"/>
      <w:r w:rsidRPr="00A64A1B">
        <w:rPr>
          <w:color w:val="000000"/>
        </w:rPr>
        <w:t>darbinieks(i</w:t>
      </w:r>
      <w:proofErr w:type="spellEnd"/>
      <w:r w:rsidRPr="00A64A1B">
        <w:rPr>
          <w:color w:val="000000"/>
        </w:rPr>
        <w:t xml:space="preserve">), bet darba tiesiskās attiecības ar </w:t>
      </w:r>
      <w:proofErr w:type="spellStart"/>
      <w:r w:rsidRPr="00A64A1B">
        <w:rPr>
          <w:color w:val="000000"/>
        </w:rPr>
        <w:t>viņu(iem</w:t>
      </w:r>
      <w:proofErr w:type="spellEnd"/>
      <w:r w:rsidRPr="00A64A1B">
        <w:rPr>
          <w:color w:val="000000"/>
        </w:rPr>
        <w:t xml:space="preserve">) tiks nodibinātas, lai nodrošinātu līguma izpildi gadījumā, ja iepirkuma rezultātā Iepirkuma līguma slēgšanas tiesības tiktu piešķirtas Pretendentam, tad Pretendentam ir jāiesniedz vienošanās starp Pretendentu un </w:t>
      </w:r>
      <w:proofErr w:type="spellStart"/>
      <w:r w:rsidRPr="00A64A1B">
        <w:rPr>
          <w:color w:val="000000"/>
        </w:rPr>
        <w:t>speciālistu(iem</w:t>
      </w:r>
      <w:proofErr w:type="spellEnd"/>
      <w:r w:rsidRPr="00A64A1B">
        <w:rPr>
          <w:color w:val="000000"/>
        </w:rPr>
        <w:t xml:space="preserve">), kurā apliecina, ka starp Pretendentu un </w:t>
      </w:r>
      <w:proofErr w:type="spellStart"/>
      <w:r w:rsidRPr="00A64A1B">
        <w:rPr>
          <w:color w:val="000000"/>
        </w:rPr>
        <w:t>speciālistu(iem</w:t>
      </w:r>
      <w:proofErr w:type="spellEnd"/>
      <w:r w:rsidRPr="00A64A1B">
        <w:rPr>
          <w:color w:val="000000"/>
        </w:rPr>
        <w:t>) tiks nodibinātas darba tiesiskās attiecības gadījumā, ja iepirkuma rezultātā Iepirkuma līguma slēgšanas tiesības tiktu piešķirtas Pretendentam.</w:t>
      </w:r>
    </w:p>
    <w:p w:rsidR="00456B73" w:rsidRPr="00A64A1B" w:rsidRDefault="00456B73" w:rsidP="00456B73">
      <w:pPr>
        <w:autoSpaceDE w:val="0"/>
        <w:autoSpaceDN w:val="0"/>
        <w:adjustRightInd w:val="0"/>
        <w:jc w:val="both"/>
        <w:rPr>
          <w:color w:val="000000"/>
        </w:rPr>
      </w:pPr>
      <w:r w:rsidRPr="00A64A1B">
        <w:rPr>
          <w:color w:val="000000"/>
        </w:rPr>
        <w:t xml:space="preserve">10.1.8. Pretendenta apliecinājums (brīvā formā) par atbilstību iepirkuma Nolikuma 9.4.3, 9.4.4., 9.4.5. un </w:t>
      </w:r>
      <w:r w:rsidRPr="00A64A1B">
        <w:t>9.4.6.</w:t>
      </w:r>
      <w:r w:rsidRPr="00A64A1B">
        <w:rPr>
          <w:color w:val="000000"/>
        </w:rPr>
        <w:t xml:space="preserve"> punktu prasībām.</w:t>
      </w:r>
    </w:p>
    <w:p w:rsidR="00456B73" w:rsidRPr="00A64A1B" w:rsidRDefault="00456B73" w:rsidP="00456B73">
      <w:pPr>
        <w:autoSpaceDE w:val="0"/>
        <w:autoSpaceDN w:val="0"/>
        <w:adjustRightInd w:val="0"/>
        <w:jc w:val="both"/>
        <w:rPr>
          <w:color w:val="000000"/>
        </w:rPr>
      </w:pPr>
    </w:p>
    <w:p w:rsidR="00456B73" w:rsidRPr="00A64A1B" w:rsidRDefault="00456B73" w:rsidP="00456B73">
      <w:pPr>
        <w:autoSpaceDE w:val="0"/>
        <w:autoSpaceDN w:val="0"/>
        <w:adjustRightInd w:val="0"/>
        <w:jc w:val="both"/>
        <w:rPr>
          <w:b/>
          <w:bCs/>
          <w:color w:val="000000"/>
        </w:rPr>
      </w:pPr>
      <w:r w:rsidRPr="00A64A1B">
        <w:rPr>
          <w:b/>
          <w:bCs/>
          <w:color w:val="000000"/>
        </w:rPr>
        <w:t xml:space="preserve">10.3. Tehniskais piedāvājums </w:t>
      </w:r>
    </w:p>
    <w:p w:rsidR="00456B73" w:rsidRPr="00A64A1B" w:rsidRDefault="00456B73" w:rsidP="00456B73">
      <w:pPr>
        <w:autoSpaceDE w:val="0"/>
        <w:autoSpaceDN w:val="0"/>
        <w:adjustRightInd w:val="0"/>
        <w:jc w:val="both"/>
        <w:rPr>
          <w:bCs/>
          <w:color w:val="000000"/>
        </w:rPr>
      </w:pPr>
      <w:r w:rsidRPr="00A64A1B">
        <w:rPr>
          <w:bCs/>
          <w:color w:val="000000"/>
        </w:rPr>
        <w:t>Tehnisko piedāvājumu sagatavo atbilstoši iepirkuma Nolikuma 1.pielikuma - Tehniskās specifikācijas prasībām.</w:t>
      </w:r>
    </w:p>
    <w:p w:rsidR="00456B73" w:rsidRPr="00A64A1B" w:rsidRDefault="00456B73" w:rsidP="00456B73">
      <w:pPr>
        <w:autoSpaceDE w:val="0"/>
        <w:autoSpaceDN w:val="0"/>
        <w:adjustRightInd w:val="0"/>
        <w:jc w:val="both"/>
        <w:rPr>
          <w:bCs/>
          <w:color w:val="000000"/>
        </w:rPr>
      </w:pPr>
    </w:p>
    <w:p w:rsidR="00456B73" w:rsidRPr="00A64A1B" w:rsidRDefault="00456B73" w:rsidP="00456B73">
      <w:pPr>
        <w:autoSpaceDE w:val="0"/>
        <w:autoSpaceDN w:val="0"/>
        <w:adjustRightInd w:val="0"/>
        <w:jc w:val="both"/>
        <w:rPr>
          <w:bCs/>
          <w:color w:val="000000"/>
        </w:rPr>
      </w:pPr>
      <w:r w:rsidRPr="00A64A1B">
        <w:rPr>
          <w:b/>
          <w:bCs/>
          <w:color w:val="000000"/>
        </w:rPr>
        <w:t xml:space="preserve">10.4. Finanšu piedāvājums </w:t>
      </w:r>
      <w:r w:rsidRPr="00A64A1B">
        <w:rPr>
          <w:bCs/>
          <w:color w:val="000000"/>
        </w:rPr>
        <w:t>(jāiesniedz saskaņā ar Nolikuma</w:t>
      </w:r>
      <w:r>
        <w:rPr>
          <w:bCs/>
          <w:color w:val="000000"/>
        </w:rPr>
        <w:t xml:space="preserve"> 2</w:t>
      </w:r>
      <w:r w:rsidRPr="00A64A1B">
        <w:rPr>
          <w:bCs/>
          <w:color w:val="000000"/>
        </w:rPr>
        <w:t>.pielikuma un 3.1.pielikuma veidlapām).</w:t>
      </w:r>
    </w:p>
    <w:p w:rsidR="00456B73" w:rsidRPr="00A64A1B" w:rsidRDefault="00456B73" w:rsidP="00456B73">
      <w:pPr>
        <w:autoSpaceDE w:val="0"/>
        <w:autoSpaceDN w:val="0"/>
        <w:adjustRightInd w:val="0"/>
        <w:jc w:val="both"/>
        <w:rPr>
          <w:bCs/>
          <w:color w:val="000000"/>
        </w:rPr>
      </w:pPr>
      <w:r w:rsidRPr="00A64A1B">
        <w:rPr>
          <w:bCs/>
          <w:color w:val="000000"/>
        </w:rPr>
        <w:t xml:space="preserve">10.4.1. Piedāvājuma līguma cena – pakalpojuma sniegšanas nosacījumi: </w:t>
      </w:r>
    </w:p>
    <w:p w:rsidR="00456B73" w:rsidRPr="00A64A1B" w:rsidRDefault="00456B73" w:rsidP="00456B73">
      <w:pPr>
        <w:autoSpaceDE w:val="0"/>
        <w:autoSpaceDN w:val="0"/>
        <w:adjustRightInd w:val="0"/>
        <w:jc w:val="both"/>
        <w:rPr>
          <w:bCs/>
          <w:color w:val="000000"/>
        </w:rPr>
      </w:pPr>
      <w:r w:rsidRPr="00A64A1B">
        <w:rPr>
          <w:bCs/>
          <w:color w:val="000000"/>
        </w:rPr>
        <w:t xml:space="preserve">10.4.1.1. līguma cenai piedāvājumā jābūt izteiktai eiro – EUR bez PVN; </w:t>
      </w:r>
    </w:p>
    <w:p w:rsidR="00456B73" w:rsidRPr="00A64A1B" w:rsidRDefault="00456B73" w:rsidP="00456B73">
      <w:pPr>
        <w:autoSpaceDE w:val="0"/>
        <w:autoSpaceDN w:val="0"/>
        <w:adjustRightInd w:val="0"/>
        <w:jc w:val="both"/>
        <w:rPr>
          <w:bCs/>
          <w:color w:val="000000"/>
        </w:rPr>
      </w:pPr>
      <w:r w:rsidRPr="00A64A1B">
        <w:rPr>
          <w:bCs/>
          <w:color w:val="000000"/>
        </w:rPr>
        <w:t>10.4.1.2 finanšu piedāvājuma cenā jāietver visi izdevumi, nodokļi un nodevas un citi maksājumi, kā arī piegādes izdevumi, kas ir saistoši izpildītājam;</w:t>
      </w:r>
    </w:p>
    <w:p w:rsidR="00456B73" w:rsidRPr="00A64A1B" w:rsidRDefault="00456B73" w:rsidP="00456B73">
      <w:pPr>
        <w:autoSpaceDE w:val="0"/>
        <w:autoSpaceDN w:val="0"/>
        <w:adjustRightInd w:val="0"/>
        <w:jc w:val="both"/>
        <w:rPr>
          <w:bCs/>
          <w:color w:val="000000"/>
        </w:rPr>
      </w:pPr>
      <w:r w:rsidRPr="00A64A1B">
        <w:rPr>
          <w:bCs/>
          <w:color w:val="000000"/>
        </w:rPr>
        <w:t xml:space="preserve">10.4.1.3. samaksas nosacījumi: </w:t>
      </w:r>
    </w:p>
    <w:p w:rsidR="00456B73" w:rsidRPr="00A64A1B" w:rsidRDefault="00456B73" w:rsidP="00456B73">
      <w:pPr>
        <w:autoSpaceDE w:val="0"/>
        <w:autoSpaceDN w:val="0"/>
        <w:adjustRightInd w:val="0"/>
        <w:jc w:val="both"/>
        <w:rPr>
          <w:bCs/>
          <w:color w:val="000000"/>
        </w:rPr>
      </w:pPr>
      <w:r w:rsidRPr="00A64A1B">
        <w:rPr>
          <w:bCs/>
          <w:color w:val="000000"/>
        </w:rPr>
        <w:t xml:space="preserve">a) samaksu par Pakalpojumu Pasūtītājs pārskaitījuma veidā maksā Izpildītājam saskaņā ar Izpildītāja iesniegtiem rēķiniem un atskaiti. </w:t>
      </w:r>
      <w:smartTag w:uri="schemas-tilde-lv/tildestengine" w:element="veidnes">
        <w:smartTagPr>
          <w:attr w:name="id" w:val="-1"/>
          <w:attr w:name="baseform" w:val="Atskaite"/>
          <w:attr w:name="text" w:val="Atskaite"/>
        </w:smartTagPr>
        <w:r w:rsidRPr="00A64A1B">
          <w:rPr>
            <w:bCs/>
            <w:color w:val="000000"/>
          </w:rPr>
          <w:t>Atskaite</w:t>
        </w:r>
      </w:smartTag>
      <w:r w:rsidRPr="00A64A1B">
        <w:rPr>
          <w:bCs/>
          <w:color w:val="000000"/>
        </w:rPr>
        <w:t xml:space="preserve"> jāiesniedz par porciju skaitu pa dienām (rēķini un atskaites jāsaskaņo ar Pasūtītāja pilnvaroto personu);</w:t>
      </w:r>
    </w:p>
    <w:p w:rsidR="00456B73" w:rsidRPr="00A64A1B" w:rsidRDefault="00456B73" w:rsidP="00456B73">
      <w:pPr>
        <w:autoSpaceDE w:val="0"/>
        <w:autoSpaceDN w:val="0"/>
        <w:adjustRightInd w:val="0"/>
        <w:jc w:val="both"/>
        <w:rPr>
          <w:bCs/>
          <w:color w:val="000000"/>
        </w:rPr>
      </w:pPr>
      <w:r w:rsidRPr="00A64A1B">
        <w:rPr>
          <w:bCs/>
          <w:color w:val="000000"/>
        </w:rPr>
        <w:t>b) rēķini un atskaites Izpildītājam jāiesniedz līdz nākamā mēneša 5. datumam Valkas</w:t>
      </w:r>
      <w:r>
        <w:rPr>
          <w:bCs/>
          <w:color w:val="000000"/>
        </w:rPr>
        <w:t xml:space="preserve"> </w:t>
      </w:r>
      <w:r w:rsidR="004A086D">
        <w:rPr>
          <w:bCs/>
          <w:color w:val="000000"/>
        </w:rPr>
        <w:t xml:space="preserve">ģimnāzijas </w:t>
      </w:r>
      <w:r>
        <w:rPr>
          <w:bCs/>
          <w:color w:val="000000"/>
        </w:rPr>
        <w:t>direktorei.</w:t>
      </w:r>
    </w:p>
    <w:p w:rsidR="00456B73" w:rsidRPr="00A64A1B" w:rsidRDefault="00456B73" w:rsidP="00456B73">
      <w:pPr>
        <w:autoSpaceDE w:val="0"/>
        <w:autoSpaceDN w:val="0"/>
        <w:adjustRightInd w:val="0"/>
        <w:jc w:val="both"/>
        <w:rPr>
          <w:bCs/>
          <w:color w:val="000000"/>
        </w:rPr>
      </w:pPr>
      <w:r w:rsidRPr="00A64A1B">
        <w:rPr>
          <w:bCs/>
          <w:color w:val="000000"/>
        </w:rPr>
        <w:t xml:space="preserve">c) samaksu par Pakalpojumu Pasūtītājs par iepriekšējo mēnesi pārskaita Izpildītāja kontā ne vēlāk kā līdz nākamā mēneša 30. datumam. </w:t>
      </w:r>
    </w:p>
    <w:p w:rsidR="00456B73" w:rsidRPr="00A64A1B" w:rsidRDefault="00456B73" w:rsidP="00456B73">
      <w:pPr>
        <w:autoSpaceDE w:val="0"/>
        <w:autoSpaceDN w:val="0"/>
        <w:adjustRightInd w:val="0"/>
        <w:jc w:val="both"/>
        <w:rPr>
          <w:bCs/>
          <w:color w:val="000000"/>
        </w:rPr>
      </w:pPr>
      <w:r w:rsidRPr="00A64A1B">
        <w:rPr>
          <w:bCs/>
          <w:color w:val="000000"/>
        </w:rPr>
        <w:t>10.4.2. Pasūtītājs patur sev tiesības samazināt vai palielināt pakalpojuma apjomus pēc piedāvājumu izskatīšanas, pieejamā finansējuma ietvaros.</w:t>
      </w:r>
    </w:p>
    <w:p w:rsidR="00456B73" w:rsidRPr="00A64A1B" w:rsidRDefault="00456B73" w:rsidP="00456B73">
      <w:pPr>
        <w:autoSpaceDE w:val="0"/>
        <w:autoSpaceDN w:val="0"/>
        <w:adjustRightInd w:val="0"/>
        <w:jc w:val="both"/>
        <w:rPr>
          <w:bCs/>
          <w:color w:val="000000"/>
        </w:rPr>
      </w:pPr>
    </w:p>
    <w:p w:rsidR="00456B73" w:rsidRPr="00A64A1B" w:rsidRDefault="00456B73" w:rsidP="00456B73">
      <w:pPr>
        <w:autoSpaceDE w:val="0"/>
        <w:autoSpaceDN w:val="0"/>
        <w:adjustRightInd w:val="0"/>
        <w:jc w:val="both"/>
        <w:rPr>
          <w:b/>
          <w:bCs/>
          <w:color w:val="000000"/>
        </w:rPr>
      </w:pPr>
      <w:r w:rsidRPr="00A64A1B">
        <w:rPr>
          <w:b/>
          <w:bCs/>
          <w:color w:val="000000"/>
        </w:rPr>
        <w:t xml:space="preserve">11. Pretendentu atlase </w:t>
      </w:r>
    </w:p>
    <w:p w:rsidR="00456B73" w:rsidRPr="00A64A1B" w:rsidRDefault="00456B73" w:rsidP="00456B73">
      <w:pPr>
        <w:autoSpaceDE w:val="0"/>
        <w:autoSpaceDN w:val="0"/>
        <w:adjustRightInd w:val="0"/>
        <w:jc w:val="both"/>
        <w:rPr>
          <w:bCs/>
          <w:color w:val="000000"/>
        </w:rPr>
      </w:pPr>
      <w:r w:rsidRPr="00A64A1B">
        <w:rPr>
          <w:bCs/>
          <w:color w:val="000000"/>
        </w:rPr>
        <w:t xml:space="preserve">11.1. Nosacījumi pretendenta dalībai iepirkumā - Iepirkuma komisija neizskata Pretendenta piedāvājumu vai arī izslēdz Pretendentu no turpmākās dalības jebkurā piedāvājumu izvērtēšanas stadijā, ja: </w:t>
      </w:r>
    </w:p>
    <w:p w:rsidR="00456B73" w:rsidRPr="00A64A1B" w:rsidRDefault="00456B73" w:rsidP="00456B73">
      <w:pPr>
        <w:autoSpaceDE w:val="0"/>
        <w:autoSpaceDN w:val="0"/>
        <w:adjustRightInd w:val="0"/>
        <w:jc w:val="both"/>
        <w:rPr>
          <w:bCs/>
          <w:color w:val="000000"/>
        </w:rPr>
      </w:pPr>
      <w:r w:rsidRPr="00A64A1B">
        <w:rPr>
          <w:bCs/>
          <w:color w:val="000000"/>
        </w:rPr>
        <w:t xml:space="preserve">11.1.1. Pretendents nav reģistrēts likumā noteiktajos gadījumos un noteiktajā kārtībā; </w:t>
      </w:r>
    </w:p>
    <w:p w:rsidR="00B4531E" w:rsidRPr="00F26484" w:rsidRDefault="00456B73" w:rsidP="00B4531E">
      <w:pPr>
        <w:autoSpaceDE w:val="0"/>
        <w:autoSpaceDN w:val="0"/>
        <w:adjustRightInd w:val="0"/>
        <w:jc w:val="both"/>
      </w:pPr>
      <w:r w:rsidRPr="00F26484">
        <w:rPr>
          <w:bCs/>
        </w:rPr>
        <w:t xml:space="preserve">11.1.2. Pretendents, kuram būtu piešķiramas līguma slēgšanas tiesības, atbilst Publisko iepirkumu likuma </w:t>
      </w:r>
      <w:r w:rsidR="00B4531E" w:rsidRPr="00F26484">
        <w:t>8.²panta 7. un 8.daļā noteiktajā kārtībā.</w:t>
      </w:r>
    </w:p>
    <w:p w:rsidR="00B4531E" w:rsidRPr="00F26484" w:rsidRDefault="00B4531E" w:rsidP="00456B73">
      <w:pPr>
        <w:autoSpaceDE w:val="0"/>
        <w:autoSpaceDN w:val="0"/>
        <w:adjustRightInd w:val="0"/>
        <w:jc w:val="both"/>
        <w:rPr>
          <w:bCs/>
        </w:rPr>
      </w:pPr>
    </w:p>
    <w:p w:rsidR="00456B73" w:rsidRPr="00A64A1B" w:rsidRDefault="00456B73" w:rsidP="00456B73">
      <w:pPr>
        <w:autoSpaceDE w:val="0"/>
        <w:autoSpaceDN w:val="0"/>
        <w:adjustRightInd w:val="0"/>
        <w:jc w:val="both"/>
        <w:rPr>
          <w:bCs/>
          <w:color w:val="000000"/>
        </w:rPr>
      </w:pPr>
      <w:r w:rsidRPr="00A64A1B">
        <w:rPr>
          <w:bCs/>
          <w:color w:val="000000"/>
        </w:rPr>
        <w:t>11.1.3. Pretendents neatbilst Nolikuma 9.4. punkta prasībām;</w:t>
      </w:r>
    </w:p>
    <w:p w:rsidR="00456B73" w:rsidRPr="00A64A1B" w:rsidRDefault="00456B73" w:rsidP="00456B73">
      <w:pPr>
        <w:autoSpaceDE w:val="0"/>
        <w:autoSpaceDN w:val="0"/>
        <w:adjustRightInd w:val="0"/>
        <w:jc w:val="both"/>
        <w:rPr>
          <w:bCs/>
          <w:color w:val="000000"/>
        </w:rPr>
      </w:pPr>
      <w:r w:rsidRPr="00A64A1B">
        <w:rPr>
          <w:bCs/>
          <w:color w:val="000000"/>
        </w:rPr>
        <w:t>11.1.4. Pretendents nav iesniedzis dokumentus, informāciju, saskaņā ar Nolikuma 10. punkta prasībām;</w:t>
      </w:r>
    </w:p>
    <w:p w:rsidR="00456B73" w:rsidRPr="00A64A1B" w:rsidRDefault="00456B73" w:rsidP="00456B73">
      <w:pPr>
        <w:autoSpaceDE w:val="0"/>
        <w:autoSpaceDN w:val="0"/>
        <w:adjustRightInd w:val="0"/>
        <w:jc w:val="both"/>
        <w:rPr>
          <w:bCs/>
          <w:color w:val="000000"/>
        </w:rPr>
      </w:pPr>
      <w:r w:rsidRPr="00A64A1B">
        <w:rPr>
          <w:bCs/>
          <w:color w:val="000000"/>
        </w:rPr>
        <w:t>11.1.5. Citā Publisko iepirkumu likumā noteiktā gadījumā.</w:t>
      </w:r>
      <w:bookmarkStart w:id="0" w:name="_GoBack"/>
      <w:bookmarkEnd w:id="0"/>
    </w:p>
    <w:p w:rsidR="00456B73" w:rsidRPr="00A64A1B" w:rsidRDefault="00456B73" w:rsidP="00456B73">
      <w:pPr>
        <w:autoSpaceDE w:val="0"/>
        <w:autoSpaceDN w:val="0"/>
        <w:adjustRightInd w:val="0"/>
        <w:jc w:val="both"/>
        <w:rPr>
          <w:bCs/>
          <w:color w:val="000000"/>
        </w:rPr>
      </w:pPr>
    </w:p>
    <w:p w:rsidR="00456B73" w:rsidRPr="00A64A1B" w:rsidRDefault="00456B73" w:rsidP="00456B73">
      <w:pPr>
        <w:autoSpaceDE w:val="0"/>
        <w:autoSpaceDN w:val="0"/>
        <w:adjustRightInd w:val="0"/>
        <w:jc w:val="both"/>
        <w:rPr>
          <w:bCs/>
          <w:color w:val="000000"/>
        </w:rPr>
      </w:pPr>
      <w:r w:rsidRPr="00A64A1B">
        <w:rPr>
          <w:b/>
          <w:bCs/>
          <w:color w:val="000000"/>
        </w:rPr>
        <w:t>12. Iepirkuma komisijas tiesības un pienākumi:</w:t>
      </w:r>
    </w:p>
    <w:p w:rsidR="00456B73" w:rsidRPr="00A64A1B" w:rsidRDefault="00456B73" w:rsidP="00456B73">
      <w:pPr>
        <w:autoSpaceDE w:val="0"/>
        <w:autoSpaceDN w:val="0"/>
        <w:adjustRightInd w:val="0"/>
        <w:jc w:val="both"/>
        <w:rPr>
          <w:bCs/>
          <w:color w:val="000000"/>
        </w:rPr>
      </w:pPr>
      <w:r w:rsidRPr="00A64A1B">
        <w:rPr>
          <w:bCs/>
          <w:color w:val="000000"/>
        </w:rPr>
        <w:lastRenderedPageBreak/>
        <w:t>12.1. Iepirkumu komisija:</w:t>
      </w:r>
    </w:p>
    <w:p w:rsidR="00456B73" w:rsidRPr="00A64A1B" w:rsidRDefault="00456B73" w:rsidP="00456B73">
      <w:pPr>
        <w:autoSpaceDE w:val="0"/>
        <w:autoSpaceDN w:val="0"/>
        <w:adjustRightInd w:val="0"/>
        <w:jc w:val="both"/>
        <w:rPr>
          <w:bCs/>
          <w:color w:val="000000"/>
        </w:rPr>
      </w:pPr>
      <w:r w:rsidRPr="00A64A1B">
        <w:rPr>
          <w:bCs/>
          <w:color w:val="000000"/>
        </w:rPr>
        <w:t>12.1.1. vērtē pretendentus un to iesniegtos piedāvājumus saskaņā ar Publisko iepirkumu likumu, iepirkuma Nolikumu un tā pielikumiem;</w:t>
      </w:r>
    </w:p>
    <w:p w:rsidR="00456B73" w:rsidRPr="00A64A1B" w:rsidRDefault="00456B73" w:rsidP="00456B73">
      <w:pPr>
        <w:autoSpaceDE w:val="0"/>
        <w:autoSpaceDN w:val="0"/>
        <w:adjustRightInd w:val="0"/>
        <w:jc w:val="both"/>
        <w:rPr>
          <w:bCs/>
          <w:color w:val="000000"/>
        </w:rPr>
      </w:pPr>
      <w:r w:rsidRPr="00A64A1B">
        <w:rPr>
          <w:bCs/>
          <w:color w:val="000000"/>
        </w:rPr>
        <w:t>12.1.2. veic pretendentu kvalifikācijas atbilstības pārbaudi;</w:t>
      </w:r>
    </w:p>
    <w:p w:rsidR="00456B73" w:rsidRPr="00A64A1B" w:rsidRDefault="00456B73" w:rsidP="00456B73">
      <w:pPr>
        <w:autoSpaceDE w:val="0"/>
        <w:autoSpaceDN w:val="0"/>
        <w:adjustRightInd w:val="0"/>
        <w:jc w:val="both"/>
        <w:rPr>
          <w:bCs/>
          <w:color w:val="000000"/>
        </w:rPr>
      </w:pPr>
      <w:r w:rsidRPr="00A64A1B">
        <w:rPr>
          <w:bCs/>
          <w:color w:val="000000"/>
        </w:rPr>
        <w:t>12.1.3. veic tehnisko un finanšu piedāvājumu atbilstības pārbaudi, saskaņā ar Nolikuma prasībām;</w:t>
      </w:r>
    </w:p>
    <w:p w:rsidR="00456B73" w:rsidRPr="00A64A1B" w:rsidRDefault="00456B73" w:rsidP="00456B73">
      <w:pPr>
        <w:autoSpaceDE w:val="0"/>
        <w:autoSpaceDN w:val="0"/>
        <w:adjustRightInd w:val="0"/>
        <w:jc w:val="both"/>
        <w:rPr>
          <w:bCs/>
          <w:color w:val="000000"/>
        </w:rPr>
      </w:pPr>
      <w:r w:rsidRPr="00A64A1B">
        <w:rPr>
          <w:bCs/>
          <w:color w:val="000000"/>
        </w:rPr>
        <w:t xml:space="preserve">12.1.4. izvēlas piedāvājumu ar </w:t>
      </w:r>
      <w:r w:rsidRPr="00A64A1B">
        <w:rPr>
          <w:bCs/>
          <w:color w:val="000000"/>
          <w:u w:val="single"/>
        </w:rPr>
        <w:t>viszemāko piedāvājuma cenu bez pievienotās vērtības nodokļa (PVN), kas atbilst Nolikuma, tai skaitā Tehniskās specifikācijas prasībām</w:t>
      </w:r>
      <w:r w:rsidRPr="00A64A1B">
        <w:rPr>
          <w:bCs/>
          <w:color w:val="000000"/>
        </w:rPr>
        <w:t>;</w:t>
      </w:r>
    </w:p>
    <w:p w:rsidR="00456B73" w:rsidRPr="00A64A1B" w:rsidRDefault="00456B73" w:rsidP="00456B73">
      <w:pPr>
        <w:autoSpaceDE w:val="0"/>
        <w:autoSpaceDN w:val="0"/>
        <w:adjustRightInd w:val="0"/>
        <w:jc w:val="both"/>
        <w:rPr>
          <w:bCs/>
          <w:color w:val="000000"/>
        </w:rPr>
      </w:pPr>
      <w:r w:rsidRPr="00A64A1B">
        <w:rPr>
          <w:bCs/>
          <w:color w:val="000000"/>
        </w:rPr>
        <w:t xml:space="preserve"> 12.2. Ja pretendenta tehniskais, finanšu piedāvājums (saskaņā ar pielikumu nr. 3., </w:t>
      </w:r>
      <w:proofErr w:type="gramStart"/>
      <w:r w:rsidRPr="00A64A1B">
        <w:rPr>
          <w:bCs/>
          <w:color w:val="000000"/>
        </w:rPr>
        <w:t>3.1. veidnēm</w:t>
      </w:r>
      <w:proofErr w:type="gramEnd"/>
      <w:r w:rsidRPr="00A64A1B">
        <w:rPr>
          <w:bCs/>
          <w:color w:val="000000"/>
        </w:rPr>
        <w:t>), neatbilst Iepirkuma Nolikuma, tai skaitā Tehniskās specifikācijas prasībām, vai nav sniegta visa pieprasītā informācija, komisija turpmāk šo piedāvājumu neizskata.</w:t>
      </w:r>
    </w:p>
    <w:p w:rsidR="00456B73" w:rsidRPr="00A64A1B" w:rsidRDefault="00456B73" w:rsidP="00456B73">
      <w:pPr>
        <w:autoSpaceDE w:val="0"/>
        <w:autoSpaceDN w:val="0"/>
        <w:adjustRightInd w:val="0"/>
        <w:jc w:val="both"/>
        <w:rPr>
          <w:bCs/>
          <w:color w:val="000000"/>
        </w:rPr>
      </w:pPr>
      <w:r w:rsidRPr="00A64A1B">
        <w:rPr>
          <w:bCs/>
          <w:color w:val="000000"/>
        </w:rPr>
        <w:t xml:space="preserve">12.3. Komisijai ir tiesības pieprasīt, lai pretendents precizētu informāciju par savu piedāvājumu, ja tas </w:t>
      </w:r>
      <w:proofErr w:type="gramStart"/>
      <w:r w:rsidRPr="00A64A1B">
        <w:rPr>
          <w:bCs/>
          <w:color w:val="000000"/>
        </w:rPr>
        <w:t>nepieciešams pretendentu</w:t>
      </w:r>
      <w:proofErr w:type="gramEnd"/>
      <w:r w:rsidRPr="00A64A1B">
        <w:rPr>
          <w:bCs/>
          <w:color w:val="000000"/>
        </w:rPr>
        <w:t>, piedāvājumu atbilstības pārbaudei, kā arī piedāvājumu vērtēšanai un salīdzināšanai.</w:t>
      </w:r>
    </w:p>
    <w:p w:rsidR="00456B73" w:rsidRPr="00A64A1B" w:rsidRDefault="00456B73" w:rsidP="00456B73">
      <w:pPr>
        <w:autoSpaceDE w:val="0"/>
        <w:autoSpaceDN w:val="0"/>
        <w:adjustRightInd w:val="0"/>
        <w:jc w:val="both"/>
        <w:rPr>
          <w:bCs/>
          <w:color w:val="000000"/>
        </w:rPr>
      </w:pPr>
      <w:r w:rsidRPr="00A64A1B">
        <w:rPr>
          <w:bCs/>
          <w:color w:val="000000"/>
        </w:rPr>
        <w:t xml:space="preserve">12.4. Komisija vērtē pretendentus un to iesniegtos piedāvājumus saskaņā ar Publisko iepirkumu likumu, citiem normatīvajiem aktiem un šo Nolikumu, izvēlas piedāvājumu un izraugās uzvarētāju vai pieņem lēmumu par iepirkuma procedūras pārtraukšanu/izbeigšanu, neizvēloties nevienu piedāvājumu. </w:t>
      </w:r>
    </w:p>
    <w:p w:rsidR="00456B73" w:rsidRPr="00A64A1B" w:rsidRDefault="00456B73" w:rsidP="00456B73">
      <w:pPr>
        <w:autoSpaceDE w:val="0"/>
        <w:autoSpaceDN w:val="0"/>
        <w:adjustRightInd w:val="0"/>
        <w:jc w:val="both"/>
        <w:rPr>
          <w:bCs/>
          <w:color w:val="000000"/>
        </w:rPr>
      </w:pPr>
      <w:r w:rsidRPr="00A64A1B">
        <w:rPr>
          <w:bCs/>
          <w:color w:val="000000"/>
        </w:rPr>
        <w:t>12.5. Pasūtītājs triju darbdienu laikā vienlaikus informē visus pretendentus par pieņemto lēmumu attiecībā uz iepirkuma līguma slēgšanu, nosūtot informāciju par iepirkuma rezultātiem pa e-pastu, pastu vai faksu.</w:t>
      </w:r>
    </w:p>
    <w:p w:rsidR="00456B73" w:rsidRPr="00A64A1B" w:rsidRDefault="00456B73" w:rsidP="00456B73">
      <w:pPr>
        <w:autoSpaceDE w:val="0"/>
        <w:autoSpaceDN w:val="0"/>
        <w:adjustRightInd w:val="0"/>
        <w:jc w:val="both"/>
        <w:rPr>
          <w:bCs/>
          <w:color w:val="000000"/>
        </w:rPr>
      </w:pPr>
    </w:p>
    <w:p w:rsidR="00456B73" w:rsidRPr="00A64A1B" w:rsidRDefault="00456B73" w:rsidP="00456B73">
      <w:pPr>
        <w:autoSpaceDE w:val="0"/>
        <w:autoSpaceDN w:val="0"/>
        <w:adjustRightInd w:val="0"/>
        <w:jc w:val="both"/>
        <w:rPr>
          <w:b/>
          <w:bCs/>
          <w:color w:val="000000"/>
        </w:rPr>
      </w:pPr>
      <w:r w:rsidRPr="00A64A1B">
        <w:rPr>
          <w:b/>
          <w:bCs/>
          <w:color w:val="000000"/>
        </w:rPr>
        <w:t>13. Pretendenta tiesības un pienākumi:</w:t>
      </w:r>
    </w:p>
    <w:p w:rsidR="00456B73" w:rsidRPr="00A64A1B" w:rsidRDefault="00456B73" w:rsidP="00456B73">
      <w:pPr>
        <w:autoSpaceDE w:val="0"/>
        <w:autoSpaceDN w:val="0"/>
        <w:adjustRightInd w:val="0"/>
        <w:jc w:val="both"/>
        <w:rPr>
          <w:bCs/>
          <w:color w:val="000000"/>
        </w:rPr>
      </w:pPr>
      <w:r w:rsidRPr="00A64A1B">
        <w:rPr>
          <w:bCs/>
          <w:color w:val="000000"/>
        </w:rPr>
        <w:t>13.1. Pretendenta pienākumi:</w:t>
      </w:r>
    </w:p>
    <w:p w:rsidR="00456B73" w:rsidRPr="00A64A1B" w:rsidRDefault="00456B73" w:rsidP="00456B73">
      <w:pPr>
        <w:autoSpaceDE w:val="0"/>
        <w:autoSpaceDN w:val="0"/>
        <w:adjustRightInd w:val="0"/>
        <w:jc w:val="both"/>
        <w:rPr>
          <w:bCs/>
          <w:color w:val="000000"/>
        </w:rPr>
      </w:pPr>
      <w:r w:rsidRPr="00A64A1B">
        <w:rPr>
          <w:bCs/>
          <w:color w:val="000000"/>
        </w:rPr>
        <w:t>13.1.1. Sagatavot piedāvājumu atbilstoši Nolikuma prasībām. Pretendents savu piedāvājumu paraksta un iesniedz rakstveidā, kā arī nodrošina to, lai piedāvājumā ietvertā informācija nav pieejama līdz piedāvājuma atvēršanas brīdim.</w:t>
      </w:r>
    </w:p>
    <w:p w:rsidR="00456B73" w:rsidRPr="00A64A1B" w:rsidRDefault="00456B73" w:rsidP="00456B73">
      <w:pPr>
        <w:autoSpaceDE w:val="0"/>
        <w:autoSpaceDN w:val="0"/>
        <w:adjustRightInd w:val="0"/>
        <w:jc w:val="both"/>
        <w:rPr>
          <w:bCs/>
          <w:color w:val="000000"/>
        </w:rPr>
      </w:pPr>
      <w:r w:rsidRPr="00A64A1B">
        <w:rPr>
          <w:bCs/>
          <w:color w:val="000000"/>
        </w:rPr>
        <w:t>13.1.2. Sniegt patiesu informāciju.</w:t>
      </w:r>
    </w:p>
    <w:p w:rsidR="00456B73" w:rsidRPr="00A64A1B" w:rsidRDefault="00456B73" w:rsidP="00456B73">
      <w:pPr>
        <w:autoSpaceDE w:val="0"/>
        <w:autoSpaceDN w:val="0"/>
        <w:adjustRightInd w:val="0"/>
        <w:jc w:val="both"/>
        <w:rPr>
          <w:bCs/>
          <w:color w:val="000000"/>
        </w:rPr>
      </w:pPr>
      <w:r w:rsidRPr="00A64A1B">
        <w:rPr>
          <w:bCs/>
          <w:color w:val="000000"/>
        </w:rPr>
        <w:t xml:space="preserve">13.1.3. Sniegt atbildes uz iepirkuma komisijas pieprasījumiem par papildu informāciju, kas nepieciešama piedāvājumu noformējuma pārbaudei, Pretendentu atlasei, piedāvājumu atbilstības pārbaudei, salīdzināšanai un vērtēšanai. </w:t>
      </w:r>
    </w:p>
    <w:p w:rsidR="00456B73" w:rsidRPr="00A64A1B" w:rsidRDefault="00456B73" w:rsidP="00456B73">
      <w:pPr>
        <w:autoSpaceDE w:val="0"/>
        <w:autoSpaceDN w:val="0"/>
        <w:adjustRightInd w:val="0"/>
        <w:jc w:val="both"/>
        <w:rPr>
          <w:bCs/>
          <w:color w:val="000000"/>
        </w:rPr>
      </w:pPr>
      <w:r w:rsidRPr="00A64A1B">
        <w:rPr>
          <w:bCs/>
          <w:color w:val="000000"/>
        </w:rPr>
        <w:t xml:space="preserve">13.1.4. Sekot līdzi Pasūtītāja </w:t>
      </w:r>
      <w:proofErr w:type="gramStart"/>
      <w:r w:rsidRPr="00A64A1B">
        <w:rPr>
          <w:bCs/>
          <w:color w:val="000000"/>
        </w:rPr>
        <w:t>mājas lapā</w:t>
      </w:r>
      <w:proofErr w:type="gramEnd"/>
      <w:r w:rsidRPr="00A64A1B">
        <w:rPr>
          <w:bCs/>
          <w:color w:val="000000"/>
        </w:rPr>
        <w:t xml:space="preserve"> ievietotajai informācijai, iekļaujot precizējumus savos piedāvājumos, un iespējamai papildu informācijai par iepirkumu, kā arī sniegtajām atbildēm uz Piegādātāju jautājumiem. </w:t>
      </w:r>
    </w:p>
    <w:p w:rsidR="00456B73" w:rsidRPr="00A64A1B" w:rsidRDefault="00456B73" w:rsidP="00456B73">
      <w:pPr>
        <w:autoSpaceDE w:val="0"/>
        <w:autoSpaceDN w:val="0"/>
        <w:adjustRightInd w:val="0"/>
        <w:jc w:val="both"/>
        <w:rPr>
          <w:bCs/>
          <w:color w:val="000000"/>
        </w:rPr>
      </w:pPr>
      <w:r w:rsidRPr="00A64A1B">
        <w:rPr>
          <w:bCs/>
          <w:color w:val="000000"/>
        </w:rPr>
        <w:t>13.1.5. Iesniegt Pasūtītājam dokumentus un informāciju saskaņā ar iepirkuma Nolikuma prasībām.</w:t>
      </w:r>
    </w:p>
    <w:p w:rsidR="00456B73" w:rsidRPr="00A64A1B" w:rsidRDefault="00456B73" w:rsidP="00456B73">
      <w:pPr>
        <w:autoSpaceDE w:val="0"/>
        <w:autoSpaceDN w:val="0"/>
        <w:adjustRightInd w:val="0"/>
        <w:jc w:val="both"/>
        <w:rPr>
          <w:bCs/>
          <w:color w:val="000000"/>
        </w:rPr>
      </w:pPr>
      <w:r w:rsidRPr="00A64A1B">
        <w:rPr>
          <w:bCs/>
          <w:color w:val="000000"/>
        </w:rPr>
        <w:t xml:space="preserve">13.2. Pretendents ir tiesīgs pieprasīt precizētu informāciju par iepirkumu saskaņā ar iepirkuma Nolikuma noteikumiem normatīvajos aktos noteiktajā kārtībā. </w:t>
      </w:r>
    </w:p>
    <w:p w:rsidR="00456B73" w:rsidRPr="00A64A1B" w:rsidRDefault="00456B73" w:rsidP="00456B73">
      <w:pPr>
        <w:autoSpaceDE w:val="0"/>
        <w:autoSpaceDN w:val="0"/>
        <w:adjustRightInd w:val="0"/>
        <w:jc w:val="both"/>
        <w:rPr>
          <w:bCs/>
          <w:color w:val="000000"/>
        </w:rPr>
      </w:pPr>
      <w:r w:rsidRPr="00A64A1B">
        <w:rPr>
          <w:bCs/>
          <w:color w:val="000000"/>
        </w:rPr>
        <w:t>13.3. Pretendents sedz visas izmaksas, kas saistītas ar piedāvājumu sagatavošanu un iesniegšanu.</w:t>
      </w:r>
    </w:p>
    <w:p w:rsidR="00456B73" w:rsidRPr="00A64A1B" w:rsidRDefault="00456B73" w:rsidP="00456B73">
      <w:pPr>
        <w:autoSpaceDE w:val="0"/>
        <w:autoSpaceDN w:val="0"/>
        <w:adjustRightInd w:val="0"/>
        <w:jc w:val="both"/>
        <w:rPr>
          <w:bCs/>
          <w:color w:val="000000"/>
        </w:rPr>
      </w:pPr>
      <w:r w:rsidRPr="00A64A1B">
        <w:rPr>
          <w:bCs/>
          <w:color w:val="000000"/>
        </w:rPr>
        <w:t xml:space="preserve">13.4. </w:t>
      </w:r>
      <w:r w:rsidRPr="00A64A1B">
        <w:t xml:space="preserve">Pretendenti, kas piedalījušies šajā iepirkuma procedūrā, ir tiesīgi iesniegt iesniegumu Iepirkumu uzraudzības birojā par Pasūtītāja un iepirkumu komisijas rīcību vai lēmumiem Publisko iepirkumu likuma </w:t>
      </w:r>
      <w:proofErr w:type="gramStart"/>
      <w:r w:rsidRPr="00A64A1B">
        <w:t>83.pantā</w:t>
      </w:r>
      <w:proofErr w:type="gramEnd"/>
      <w:r w:rsidRPr="00A64A1B">
        <w:t xml:space="preserve"> noteiktajā kārtībā un termiņos.</w:t>
      </w:r>
    </w:p>
    <w:p w:rsidR="00456B73" w:rsidRPr="00A64A1B" w:rsidRDefault="00456B73" w:rsidP="00456B73">
      <w:pPr>
        <w:autoSpaceDE w:val="0"/>
        <w:autoSpaceDN w:val="0"/>
        <w:adjustRightInd w:val="0"/>
        <w:jc w:val="both"/>
        <w:rPr>
          <w:b/>
          <w:bCs/>
        </w:rPr>
      </w:pPr>
    </w:p>
    <w:p w:rsidR="00456B73" w:rsidRPr="00A64A1B" w:rsidRDefault="00456B73" w:rsidP="00456B73">
      <w:pPr>
        <w:autoSpaceDE w:val="0"/>
        <w:autoSpaceDN w:val="0"/>
        <w:adjustRightInd w:val="0"/>
        <w:jc w:val="both"/>
        <w:rPr>
          <w:b/>
          <w:bCs/>
        </w:rPr>
      </w:pPr>
      <w:r w:rsidRPr="00A64A1B">
        <w:rPr>
          <w:b/>
          <w:bCs/>
        </w:rPr>
        <w:t xml:space="preserve">14. Citi nosacījumi </w:t>
      </w:r>
    </w:p>
    <w:p w:rsidR="006929C1" w:rsidRDefault="00456B73" w:rsidP="00456B73">
      <w:pPr>
        <w:autoSpaceDE w:val="0"/>
        <w:autoSpaceDN w:val="0"/>
        <w:adjustRightInd w:val="0"/>
        <w:jc w:val="both"/>
        <w:rPr>
          <w:bCs/>
        </w:rPr>
      </w:pPr>
      <w:r w:rsidRPr="00A64A1B">
        <w:rPr>
          <w:bCs/>
        </w:rPr>
        <w:t>14.1. Pasūtītājs slēgs ar iepirkuma procedūrā uzvarējušo pretendentu iepirkuma līgumu, pamatojoties uz pretendenta piedāvājumu, saskaņā ar Nolikuma noteikumiem</w:t>
      </w:r>
      <w:r w:rsidR="006929C1">
        <w:rPr>
          <w:bCs/>
        </w:rPr>
        <w:t>.</w:t>
      </w:r>
      <w:r w:rsidRPr="00A64A1B">
        <w:rPr>
          <w:bCs/>
        </w:rPr>
        <w:t xml:space="preserve"> </w:t>
      </w:r>
    </w:p>
    <w:p w:rsidR="00456B73" w:rsidRPr="00A64A1B" w:rsidRDefault="00456B73" w:rsidP="00456B73">
      <w:pPr>
        <w:autoSpaceDE w:val="0"/>
        <w:autoSpaceDN w:val="0"/>
        <w:adjustRightInd w:val="0"/>
        <w:jc w:val="both"/>
        <w:rPr>
          <w:bCs/>
        </w:rPr>
      </w:pPr>
      <w:r w:rsidRPr="00A64A1B">
        <w:rPr>
          <w:bCs/>
        </w:rPr>
        <w:t xml:space="preserve">14.2. Ne Pasūtītājs, ne Iepirkumu komisija nav atbildīgi, ja pretendents šai Nolikumā noteiktajā kārtībā nav atzīts par iepirkuma uzvarētāju un nenes atbildību par zaudējumiem, kas pretendentam radušies sakarā ar tā piedāvājumu noraidīšanu. </w:t>
      </w:r>
    </w:p>
    <w:p w:rsidR="00456B73" w:rsidRPr="00A64A1B" w:rsidRDefault="00456B73" w:rsidP="00456B73">
      <w:pPr>
        <w:autoSpaceDE w:val="0"/>
        <w:autoSpaceDN w:val="0"/>
        <w:adjustRightInd w:val="0"/>
        <w:jc w:val="both"/>
        <w:rPr>
          <w:bCs/>
        </w:rPr>
      </w:pPr>
      <w:r w:rsidRPr="00A64A1B">
        <w:rPr>
          <w:bCs/>
        </w:rPr>
        <w:lastRenderedPageBreak/>
        <w:t>14.3. Jebkādas sūdzības un pretenzijas, kas saistītas ar iepirkuma procedūras realizēšanu, tiek izskatītas saskaņā ar Nolikumu un normatīvajiem aktiem.</w:t>
      </w:r>
    </w:p>
    <w:p w:rsidR="00456B73" w:rsidRPr="00A64A1B" w:rsidRDefault="00456B73" w:rsidP="00456B73">
      <w:pPr>
        <w:autoSpaceDE w:val="0"/>
        <w:autoSpaceDN w:val="0"/>
        <w:adjustRightInd w:val="0"/>
        <w:jc w:val="both"/>
        <w:rPr>
          <w:bCs/>
        </w:rPr>
      </w:pPr>
    </w:p>
    <w:p w:rsidR="00456B73" w:rsidRPr="00A64A1B" w:rsidRDefault="00456B73" w:rsidP="00456B73">
      <w:pPr>
        <w:autoSpaceDE w:val="0"/>
        <w:autoSpaceDN w:val="0"/>
        <w:adjustRightInd w:val="0"/>
        <w:jc w:val="both"/>
        <w:rPr>
          <w:bCs/>
        </w:rPr>
      </w:pPr>
      <w:r w:rsidRPr="00A64A1B">
        <w:rPr>
          <w:bCs/>
        </w:rPr>
        <w:t xml:space="preserve">Pielikumā: </w:t>
      </w:r>
    </w:p>
    <w:p w:rsidR="00456B73" w:rsidRPr="00A64A1B" w:rsidRDefault="00456B73" w:rsidP="00456B73">
      <w:pPr>
        <w:autoSpaceDE w:val="0"/>
        <w:autoSpaceDN w:val="0"/>
        <w:adjustRightInd w:val="0"/>
        <w:jc w:val="both"/>
        <w:rPr>
          <w:bCs/>
        </w:rPr>
      </w:pPr>
      <w:r w:rsidRPr="00A64A1B">
        <w:rPr>
          <w:bCs/>
        </w:rPr>
        <w:t>1.</w:t>
      </w:r>
      <w:r w:rsidRPr="00A64A1B">
        <w:rPr>
          <w:bCs/>
        </w:rPr>
        <w:tab/>
        <w:t xml:space="preserve">pielikums - Tehniskā specifikācija </w:t>
      </w:r>
    </w:p>
    <w:p w:rsidR="00456B73" w:rsidRPr="00A64A1B" w:rsidRDefault="00456B73" w:rsidP="00456B73">
      <w:pPr>
        <w:autoSpaceDE w:val="0"/>
        <w:autoSpaceDN w:val="0"/>
        <w:adjustRightInd w:val="0"/>
        <w:jc w:val="both"/>
        <w:rPr>
          <w:bCs/>
        </w:rPr>
      </w:pPr>
      <w:r w:rsidRPr="00A64A1B">
        <w:rPr>
          <w:bCs/>
        </w:rPr>
        <w:t>2.</w:t>
      </w:r>
      <w:r w:rsidRPr="00A64A1B">
        <w:rPr>
          <w:bCs/>
        </w:rPr>
        <w:tab/>
        <w:t xml:space="preserve">pielikums - Pieteikuma veidne </w:t>
      </w:r>
      <w:r>
        <w:rPr>
          <w:bCs/>
        </w:rPr>
        <w:t>un</w:t>
      </w:r>
      <w:proofErr w:type="gramStart"/>
      <w:r>
        <w:rPr>
          <w:bCs/>
        </w:rPr>
        <w:t xml:space="preserve">  </w:t>
      </w:r>
      <w:proofErr w:type="gramEnd"/>
      <w:r w:rsidRPr="00A64A1B">
        <w:rPr>
          <w:bCs/>
        </w:rPr>
        <w:t>Finanšu piedāvājuma veidne</w:t>
      </w:r>
    </w:p>
    <w:p w:rsidR="00456B73" w:rsidRDefault="00456B73" w:rsidP="00456B73">
      <w:pPr>
        <w:autoSpaceDE w:val="0"/>
        <w:autoSpaceDN w:val="0"/>
        <w:adjustRightInd w:val="0"/>
        <w:jc w:val="both"/>
        <w:rPr>
          <w:bCs/>
        </w:rPr>
      </w:pPr>
      <w:r>
        <w:rPr>
          <w:bCs/>
        </w:rPr>
        <w:t>3</w:t>
      </w:r>
      <w:r w:rsidRPr="00A64A1B">
        <w:rPr>
          <w:bCs/>
        </w:rPr>
        <w:t>.</w:t>
      </w:r>
      <w:r w:rsidRPr="00A64A1B">
        <w:rPr>
          <w:bCs/>
        </w:rPr>
        <w:tab/>
        <w:t>pielikums – Pretendentu speciālistu saraksts</w:t>
      </w:r>
    </w:p>
    <w:p w:rsidR="00456B73" w:rsidRPr="00A64A1B" w:rsidRDefault="00456B73" w:rsidP="00456B73">
      <w:pPr>
        <w:autoSpaceDE w:val="0"/>
        <w:autoSpaceDN w:val="0"/>
        <w:adjustRightInd w:val="0"/>
        <w:jc w:val="both"/>
        <w:rPr>
          <w:bCs/>
        </w:rPr>
      </w:pPr>
      <w:r>
        <w:rPr>
          <w:bCs/>
        </w:rPr>
        <w:t xml:space="preserve">4.         </w:t>
      </w:r>
      <w:proofErr w:type="gramStart"/>
      <w:r>
        <w:rPr>
          <w:bCs/>
        </w:rPr>
        <w:t>pielikums-   Ē</w:t>
      </w:r>
      <w:proofErr w:type="gramEnd"/>
      <w:r>
        <w:rPr>
          <w:bCs/>
        </w:rPr>
        <w:t>dienkarte  un tehnoloģiskā karte</w:t>
      </w:r>
    </w:p>
    <w:p w:rsidR="00456B73" w:rsidRPr="00A64A1B" w:rsidRDefault="00456B73" w:rsidP="00456B73">
      <w:pPr>
        <w:autoSpaceDE w:val="0"/>
        <w:autoSpaceDN w:val="0"/>
        <w:adjustRightInd w:val="0"/>
        <w:jc w:val="both"/>
        <w:rPr>
          <w:bCs/>
          <w:color w:val="FF0000"/>
        </w:rPr>
      </w:pPr>
    </w:p>
    <w:p w:rsidR="00456B73" w:rsidRPr="00A64A1B" w:rsidRDefault="00456B73" w:rsidP="00456B73">
      <w:pPr>
        <w:autoSpaceDE w:val="0"/>
        <w:autoSpaceDN w:val="0"/>
        <w:adjustRightInd w:val="0"/>
        <w:jc w:val="both"/>
        <w:rPr>
          <w:bCs/>
          <w:color w:val="000000"/>
        </w:rPr>
      </w:pPr>
    </w:p>
    <w:p w:rsidR="00664C80" w:rsidRDefault="00456B73" w:rsidP="00456B73">
      <w:pPr>
        <w:autoSpaceDE w:val="0"/>
        <w:autoSpaceDN w:val="0"/>
        <w:adjustRightInd w:val="0"/>
        <w:jc w:val="both"/>
        <w:rPr>
          <w:bCs/>
          <w:color w:val="000000"/>
        </w:rPr>
      </w:pPr>
      <w:r w:rsidRPr="00A64A1B">
        <w:rPr>
          <w:bCs/>
          <w:color w:val="000000"/>
        </w:rPr>
        <w:t>Iepirkumu komisijas priekšsēdētājs</w:t>
      </w:r>
      <w:r w:rsidRPr="00A64A1B">
        <w:rPr>
          <w:bCs/>
          <w:color w:val="000000"/>
        </w:rPr>
        <w:tab/>
      </w:r>
      <w:r w:rsidRPr="00A64A1B">
        <w:rPr>
          <w:bCs/>
          <w:color w:val="000000"/>
        </w:rPr>
        <w:tab/>
      </w:r>
      <w:proofErr w:type="gramStart"/>
      <w:r w:rsidR="00687C6C">
        <w:rPr>
          <w:bCs/>
          <w:color w:val="000000"/>
        </w:rPr>
        <w:t xml:space="preserve">             </w:t>
      </w:r>
      <w:proofErr w:type="gramEnd"/>
      <w:r w:rsidR="00687C6C">
        <w:rPr>
          <w:bCs/>
          <w:color w:val="000000"/>
        </w:rPr>
        <w:t>V.Zariņš</w:t>
      </w:r>
      <w:r w:rsidRPr="00A64A1B">
        <w:rPr>
          <w:bCs/>
          <w:color w:val="000000"/>
        </w:rPr>
        <w:tab/>
      </w:r>
      <w:r w:rsidRPr="00A64A1B">
        <w:rPr>
          <w:bCs/>
          <w:color w:val="000000"/>
        </w:rPr>
        <w:tab/>
      </w:r>
      <w:r w:rsidRPr="00A64A1B">
        <w:rPr>
          <w:bCs/>
          <w:color w:val="000000"/>
        </w:rPr>
        <w:tab/>
      </w:r>
      <w:r w:rsidRPr="00A64A1B">
        <w:rPr>
          <w:bCs/>
          <w:color w:val="000000"/>
        </w:rPr>
        <w:tab/>
      </w:r>
      <w:r w:rsidRPr="00A64A1B">
        <w:rPr>
          <w:bCs/>
          <w:color w:val="000000"/>
        </w:rPr>
        <w:tab/>
      </w:r>
      <w:r w:rsidR="00664C80">
        <w:rPr>
          <w:bCs/>
          <w:color w:val="000000"/>
        </w:rPr>
        <w:t xml:space="preserve">                        </w:t>
      </w:r>
    </w:p>
    <w:p w:rsidR="00456B73" w:rsidRPr="00A64A1B" w:rsidRDefault="00687C6C" w:rsidP="00456B73">
      <w:pPr>
        <w:autoSpaceDE w:val="0"/>
        <w:autoSpaceDN w:val="0"/>
        <w:adjustRightInd w:val="0"/>
        <w:jc w:val="both"/>
        <w:rPr>
          <w:bCs/>
          <w:color w:val="000000"/>
        </w:rPr>
      </w:pPr>
      <w:r>
        <w:rPr>
          <w:bCs/>
          <w:color w:val="000000"/>
        </w:rPr>
        <w:t xml:space="preserve">                                                                                                                                                      </w:t>
      </w:r>
    </w:p>
    <w:p w:rsidR="00F96912" w:rsidRDefault="00456B73" w:rsidP="00456B73">
      <w:r w:rsidRPr="00A64A1B">
        <w:br w:type="page"/>
      </w:r>
    </w:p>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73"/>
    <w:rsid w:val="000E6B96"/>
    <w:rsid w:val="0021222F"/>
    <w:rsid w:val="002C08CC"/>
    <w:rsid w:val="002D0CD4"/>
    <w:rsid w:val="00366A6E"/>
    <w:rsid w:val="003729E9"/>
    <w:rsid w:val="00381C18"/>
    <w:rsid w:val="00456B73"/>
    <w:rsid w:val="00494526"/>
    <w:rsid w:val="004A086D"/>
    <w:rsid w:val="00517D4F"/>
    <w:rsid w:val="005604AF"/>
    <w:rsid w:val="00664C80"/>
    <w:rsid w:val="00687C6C"/>
    <w:rsid w:val="006929C1"/>
    <w:rsid w:val="00735D2F"/>
    <w:rsid w:val="00757826"/>
    <w:rsid w:val="008070CF"/>
    <w:rsid w:val="008136FA"/>
    <w:rsid w:val="00883A1E"/>
    <w:rsid w:val="00A84A2A"/>
    <w:rsid w:val="00B418A5"/>
    <w:rsid w:val="00B4531E"/>
    <w:rsid w:val="00BC6541"/>
    <w:rsid w:val="00D03E53"/>
    <w:rsid w:val="00D07E3E"/>
    <w:rsid w:val="00E70ED2"/>
    <w:rsid w:val="00EE7F45"/>
    <w:rsid w:val="00F26484"/>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3C0A8511-FA60-4DFE-919C-6D1B928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B73"/>
    <w:pPr>
      <w:widowControl w:val="0"/>
      <w:suppressAutoHyphens/>
      <w:spacing w:after="0" w:line="240" w:lineRule="auto"/>
    </w:pPr>
    <w:rPr>
      <w:rFonts w:ascii="Times New Roman" w:eastAsia="Lucida Sans Unicode"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6B73"/>
    <w:rPr>
      <w:color w:val="0000FF"/>
      <w:u w:val="single"/>
    </w:rPr>
  </w:style>
  <w:style w:type="paragraph" w:styleId="BodyText">
    <w:name w:val="Body Text"/>
    <w:basedOn w:val="Normal"/>
    <w:link w:val="BodyTextChar"/>
    <w:rsid w:val="00456B73"/>
    <w:pPr>
      <w:spacing w:after="120"/>
    </w:pPr>
  </w:style>
  <w:style w:type="character" w:customStyle="1" w:styleId="BodyTextChar">
    <w:name w:val="Body Text Char"/>
    <w:basedOn w:val="DefaultParagraphFont"/>
    <w:link w:val="BodyText"/>
    <w:rsid w:val="00456B73"/>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456B73"/>
    <w:pPr>
      <w:spacing w:before="120"/>
    </w:pPr>
    <w:rPr>
      <w:rFonts w:ascii="Arial" w:hAnsi="Arial"/>
      <w:b/>
    </w:rPr>
  </w:style>
  <w:style w:type="paragraph" w:styleId="NormalWeb">
    <w:name w:val="Normal (Web)"/>
    <w:basedOn w:val="Normal"/>
    <w:rsid w:val="00456B73"/>
    <w:pPr>
      <w:spacing w:before="100" w:after="100"/>
    </w:pPr>
    <w:rPr>
      <w:lang w:val="en-GB"/>
    </w:rPr>
  </w:style>
  <w:style w:type="paragraph" w:styleId="BodyTextIndent">
    <w:name w:val="Body Text Indent"/>
    <w:basedOn w:val="Normal"/>
    <w:link w:val="BodyTextIndentChar"/>
    <w:rsid w:val="00456B73"/>
    <w:pPr>
      <w:ind w:firstLine="720"/>
      <w:jc w:val="both"/>
    </w:pPr>
    <w:rPr>
      <w:szCs w:val="20"/>
    </w:rPr>
  </w:style>
  <w:style w:type="character" w:customStyle="1" w:styleId="BodyTextIndentChar">
    <w:name w:val="Body Text Indent Char"/>
    <w:basedOn w:val="DefaultParagraphFont"/>
    <w:link w:val="BodyTextIndent"/>
    <w:rsid w:val="00456B73"/>
    <w:rPr>
      <w:rFonts w:ascii="Times New Roman" w:eastAsia="Lucida Sans Unicode" w:hAnsi="Times New Roman" w:cs="Times New Roman"/>
      <w:sz w:val="24"/>
      <w:szCs w:val="20"/>
    </w:rPr>
  </w:style>
  <w:style w:type="paragraph" w:customStyle="1" w:styleId="Pamatteksts31">
    <w:name w:val="Pamatteksts 31"/>
    <w:basedOn w:val="Normal"/>
    <w:rsid w:val="00456B73"/>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lka.lv" TargetMode="External"/><Relationship Id="rId4" Type="http://schemas.openxmlformats.org/officeDocument/2006/relationships/hyperlink" Target="mailto:daina.lankovska@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9515</Words>
  <Characters>5425</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2017-02-10T11:50:00Z</dcterms:created>
  <dcterms:modified xsi:type="dcterms:W3CDTF">2017-02-10T11:50:00Z</dcterms:modified>
</cp:coreProperties>
</file>