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15C" w:rsidRPr="002E115C" w:rsidRDefault="002E115C" w:rsidP="002E115C">
      <w:pPr>
        <w:spacing w:after="0" w:line="240" w:lineRule="auto"/>
        <w:jc w:val="right"/>
        <w:rPr>
          <w:rFonts w:ascii="Times New Roman" w:eastAsia="Times New Roman" w:hAnsi="Times New Roman" w:cs="Tahoma"/>
          <w:sz w:val="20"/>
          <w:szCs w:val="20"/>
          <w:lang w:eastAsia="lv-LV"/>
        </w:rPr>
      </w:pPr>
      <w:r w:rsidRPr="002E115C">
        <w:rPr>
          <w:rFonts w:ascii="Times New Roman" w:eastAsia="Times New Roman" w:hAnsi="Times New Roman" w:cs="Tahoma"/>
          <w:sz w:val="20"/>
          <w:szCs w:val="20"/>
          <w:lang w:eastAsia="lv-LV"/>
        </w:rPr>
        <w:t>APSTIPRINĀTS</w:t>
      </w:r>
    </w:p>
    <w:p w:rsidR="002E115C" w:rsidRPr="002E115C" w:rsidRDefault="002E115C" w:rsidP="002E115C">
      <w:pPr>
        <w:spacing w:after="0" w:line="240" w:lineRule="auto"/>
        <w:jc w:val="right"/>
        <w:rPr>
          <w:rFonts w:ascii="Times New Roman" w:eastAsia="Times New Roman" w:hAnsi="Times New Roman" w:cs="Tahoma"/>
          <w:sz w:val="20"/>
          <w:szCs w:val="20"/>
          <w:lang w:eastAsia="lv-LV"/>
        </w:rPr>
      </w:pPr>
      <w:r w:rsidRPr="002E115C">
        <w:rPr>
          <w:rFonts w:ascii="Times New Roman" w:eastAsia="Times New Roman" w:hAnsi="Times New Roman" w:cs="Tahoma"/>
          <w:sz w:val="20"/>
          <w:szCs w:val="20"/>
          <w:lang w:eastAsia="lv-LV"/>
        </w:rPr>
        <w:t xml:space="preserve">ar iepirkuma komisijas sēdes </w:t>
      </w:r>
    </w:p>
    <w:p w:rsidR="002E115C" w:rsidRPr="002E115C" w:rsidRDefault="002E115C" w:rsidP="002E115C">
      <w:pPr>
        <w:spacing w:after="0" w:line="240" w:lineRule="auto"/>
        <w:jc w:val="right"/>
        <w:rPr>
          <w:rFonts w:ascii="Times New Roman" w:eastAsia="Times New Roman" w:hAnsi="Times New Roman" w:cs="Tahoma"/>
          <w:sz w:val="20"/>
          <w:szCs w:val="20"/>
          <w:lang w:eastAsia="lv-LV"/>
        </w:rPr>
      </w:pPr>
      <w:proofErr w:type="gramStart"/>
      <w:r w:rsidRPr="002E115C">
        <w:rPr>
          <w:rFonts w:ascii="Times New Roman" w:eastAsia="Times New Roman" w:hAnsi="Times New Roman" w:cs="Tahoma"/>
          <w:sz w:val="20"/>
          <w:szCs w:val="20"/>
          <w:lang w:eastAsia="lv-LV"/>
        </w:rPr>
        <w:t>2015.gada</w:t>
      </w:r>
      <w:proofErr w:type="gramEnd"/>
      <w:r w:rsidRPr="002E115C">
        <w:rPr>
          <w:rFonts w:ascii="Times New Roman" w:eastAsia="Times New Roman" w:hAnsi="Times New Roman" w:cs="Tahoma"/>
          <w:sz w:val="20"/>
          <w:szCs w:val="20"/>
          <w:lang w:eastAsia="lv-LV"/>
        </w:rPr>
        <w:t xml:space="preserve">  14.oktobra lēmumu</w:t>
      </w:r>
    </w:p>
    <w:p w:rsidR="002E115C" w:rsidRPr="002E115C" w:rsidRDefault="002E115C" w:rsidP="002E115C">
      <w:pPr>
        <w:spacing w:after="0" w:line="240" w:lineRule="auto"/>
        <w:jc w:val="right"/>
        <w:rPr>
          <w:rFonts w:ascii="Times New Roman" w:eastAsia="Times New Roman" w:hAnsi="Times New Roman" w:cs="Tahoma"/>
          <w:sz w:val="24"/>
          <w:szCs w:val="24"/>
          <w:u w:val="single"/>
          <w:lang w:eastAsia="lv-LV"/>
        </w:rPr>
      </w:pPr>
    </w:p>
    <w:p w:rsidR="002E115C" w:rsidRPr="002E115C" w:rsidRDefault="002E115C" w:rsidP="002E115C">
      <w:pPr>
        <w:spacing w:after="0" w:line="240" w:lineRule="auto"/>
        <w:jc w:val="right"/>
        <w:rPr>
          <w:rFonts w:ascii="Times New Roman" w:eastAsia="Times New Roman" w:hAnsi="Times New Roman" w:cs="Tahoma"/>
          <w:b/>
          <w:sz w:val="16"/>
          <w:szCs w:val="16"/>
          <w:u w:val="single"/>
          <w:lang w:eastAsia="lv-LV"/>
        </w:rPr>
      </w:pPr>
    </w:p>
    <w:p w:rsidR="002E115C" w:rsidRPr="002E115C" w:rsidRDefault="002E115C" w:rsidP="002E115C">
      <w:pPr>
        <w:spacing w:after="0" w:line="240" w:lineRule="auto"/>
        <w:jc w:val="center"/>
        <w:rPr>
          <w:rFonts w:ascii="Times New Roman" w:eastAsia="Times New Roman" w:hAnsi="Times New Roman" w:cs="Tahoma"/>
          <w:b/>
          <w:sz w:val="24"/>
          <w:szCs w:val="24"/>
          <w:lang w:eastAsia="lv-LV"/>
        </w:rPr>
      </w:pPr>
      <w:r w:rsidRPr="002E115C">
        <w:rPr>
          <w:rFonts w:ascii="Times New Roman" w:eastAsia="Times New Roman" w:hAnsi="Times New Roman" w:cs="Tahoma"/>
          <w:b/>
          <w:sz w:val="24"/>
          <w:szCs w:val="24"/>
          <w:lang w:eastAsia="lv-LV"/>
        </w:rPr>
        <w:t>IEPIRKUMA PROCEDŪRAS</w:t>
      </w:r>
    </w:p>
    <w:p w:rsidR="002E115C" w:rsidRPr="002E115C" w:rsidRDefault="002E115C" w:rsidP="002E115C">
      <w:pPr>
        <w:spacing w:after="0" w:line="240" w:lineRule="auto"/>
        <w:jc w:val="center"/>
        <w:rPr>
          <w:rFonts w:ascii="Times New Roman" w:eastAsia="Times New Roman" w:hAnsi="Times New Roman" w:cs="Times New Roman"/>
          <w:b/>
          <w:sz w:val="28"/>
          <w:szCs w:val="28"/>
          <w:lang w:eastAsia="lv-LV"/>
        </w:rPr>
      </w:pPr>
      <w:r w:rsidRPr="002E115C">
        <w:rPr>
          <w:rFonts w:ascii="Times New Roman" w:eastAsia="Times New Roman" w:hAnsi="Times New Roman" w:cs="Times New Roman"/>
          <w:b/>
          <w:sz w:val="28"/>
          <w:szCs w:val="28"/>
          <w:lang w:eastAsia="lv-LV"/>
        </w:rPr>
        <w:t>Lietots autobuss Valkas pagasta pārvaldei</w:t>
      </w:r>
    </w:p>
    <w:p w:rsidR="002E115C" w:rsidRPr="002E115C" w:rsidRDefault="002E115C" w:rsidP="002E115C">
      <w:pPr>
        <w:spacing w:after="0" w:line="240" w:lineRule="auto"/>
        <w:jc w:val="center"/>
        <w:rPr>
          <w:rFonts w:ascii="Times New Roman" w:eastAsia="Times New Roman" w:hAnsi="Times New Roman" w:cs="Times New Roman"/>
          <w:b/>
          <w:sz w:val="24"/>
          <w:szCs w:val="24"/>
          <w:lang w:eastAsia="lv-LV"/>
        </w:rPr>
      </w:pPr>
      <w:r w:rsidRPr="002E115C">
        <w:rPr>
          <w:rFonts w:ascii="Times New Roman" w:eastAsia="Times New Roman" w:hAnsi="Times New Roman" w:cs="Times New Roman"/>
          <w:b/>
          <w:sz w:val="28"/>
          <w:szCs w:val="28"/>
          <w:lang w:eastAsia="lv-LV"/>
        </w:rPr>
        <w:t>Iepirkuma ID Nr. VND/2015/32M</w:t>
      </w:r>
    </w:p>
    <w:p w:rsidR="002E115C" w:rsidRPr="002E115C" w:rsidRDefault="002E115C" w:rsidP="002E115C">
      <w:pPr>
        <w:spacing w:after="0" w:line="240" w:lineRule="auto"/>
        <w:jc w:val="center"/>
        <w:rPr>
          <w:rFonts w:ascii="Times New Roman" w:eastAsia="Times New Roman" w:hAnsi="Times New Roman" w:cs="Tahoma"/>
          <w:sz w:val="24"/>
          <w:szCs w:val="24"/>
          <w:lang w:eastAsia="lv-LV"/>
        </w:rPr>
      </w:pPr>
      <w:smartTag w:uri="schemas-tilde-lv/tildestengine" w:element="veidnes">
        <w:smartTagPr>
          <w:attr w:name="text" w:val="NOLIKUMS&#10;"/>
          <w:attr w:name="baseform" w:val="nolikums"/>
          <w:attr w:name="id" w:val="-1"/>
        </w:smartTagPr>
        <w:r w:rsidRPr="002E115C">
          <w:rPr>
            <w:rFonts w:ascii="Times New Roman" w:eastAsia="Times New Roman" w:hAnsi="Times New Roman" w:cs="Tahoma"/>
            <w:sz w:val="24"/>
            <w:szCs w:val="24"/>
            <w:lang w:eastAsia="lv-LV"/>
          </w:rPr>
          <w:t>NOLIKUMS</w:t>
        </w:r>
      </w:smartTag>
    </w:p>
    <w:p w:rsidR="002E115C" w:rsidRPr="002E115C" w:rsidRDefault="002E115C" w:rsidP="002E115C">
      <w:pPr>
        <w:spacing w:after="0" w:line="240" w:lineRule="auto"/>
        <w:jc w:val="center"/>
        <w:rPr>
          <w:rFonts w:ascii="Times New Roman" w:eastAsia="Times New Roman" w:hAnsi="Times New Roman" w:cs="Tahoma"/>
          <w:b/>
          <w:sz w:val="24"/>
          <w:szCs w:val="24"/>
          <w:lang w:eastAsia="lv-LV"/>
        </w:rPr>
      </w:pPr>
    </w:p>
    <w:p w:rsidR="002E115C" w:rsidRPr="002E115C" w:rsidRDefault="002E115C" w:rsidP="002E115C">
      <w:pPr>
        <w:widowControl w:val="0"/>
        <w:suppressAutoHyphens/>
        <w:spacing w:after="0" w:line="240" w:lineRule="auto"/>
        <w:rPr>
          <w:rFonts w:ascii="Times New Roman" w:eastAsia="Lucida Sans Unicode" w:hAnsi="Times New Roman" w:cs="Tahoma"/>
          <w:b/>
          <w:sz w:val="24"/>
          <w:szCs w:val="24"/>
          <w:lang w:eastAsia="lv-LV"/>
        </w:rPr>
      </w:pPr>
      <w:r w:rsidRPr="002E115C">
        <w:rPr>
          <w:rFonts w:ascii="Times New Roman" w:eastAsia="Lucida Sans Unicode" w:hAnsi="Times New Roman" w:cs="Tahoma"/>
          <w:b/>
          <w:sz w:val="24"/>
          <w:szCs w:val="24"/>
          <w:lang w:eastAsia="lv-LV"/>
        </w:rPr>
        <w:t>1.Pasūtītājs</w:t>
      </w:r>
    </w:p>
    <w:p w:rsidR="002E115C" w:rsidRPr="002E115C" w:rsidRDefault="002E115C" w:rsidP="002E115C">
      <w:pPr>
        <w:spacing w:after="0" w:line="240" w:lineRule="auto"/>
        <w:rPr>
          <w:rFonts w:ascii="Times New Roman" w:eastAsia="Times New Roman" w:hAnsi="Times New Roman" w:cs="Tahoma"/>
          <w:b/>
          <w:sz w:val="24"/>
          <w:szCs w:val="24"/>
          <w:lang w:eastAsia="lv-LV"/>
        </w:rPr>
      </w:pPr>
      <w:r w:rsidRPr="002E115C">
        <w:rPr>
          <w:rFonts w:ascii="Times New Roman" w:eastAsia="Times New Roman" w:hAnsi="Times New Roman" w:cs="Tahoma"/>
          <w:b/>
          <w:sz w:val="24"/>
          <w:szCs w:val="24"/>
          <w:lang w:eastAsia="lv-LV"/>
        </w:rPr>
        <w:t>Valkas novada dome,</w:t>
      </w:r>
    </w:p>
    <w:p w:rsidR="002E115C" w:rsidRPr="002E115C" w:rsidRDefault="002E115C" w:rsidP="002E115C">
      <w:pPr>
        <w:spacing w:after="0" w:line="240" w:lineRule="auto"/>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lang w:eastAsia="lv-LV"/>
        </w:rPr>
        <w:t>Semināra iela 9, Valka, Valkas novads, LV-4701</w:t>
      </w:r>
    </w:p>
    <w:p w:rsidR="002E115C" w:rsidRPr="002E115C" w:rsidRDefault="002E115C" w:rsidP="002E115C">
      <w:pPr>
        <w:spacing w:after="0" w:line="240" w:lineRule="auto"/>
        <w:rPr>
          <w:rFonts w:ascii="Times New Roman" w:eastAsia="Times New Roman" w:hAnsi="Times New Roman" w:cs="Times New Roman"/>
          <w:sz w:val="24"/>
          <w:szCs w:val="24"/>
          <w:lang w:eastAsia="lv-LV"/>
        </w:rPr>
      </w:pPr>
      <w:proofErr w:type="spellStart"/>
      <w:r w:rsidRPr="002E115C">
        <w:rPr>
          <w:rFonts w:ascii="Times New Roman" w:eastAsia="Times New Roman" w:hAnsi="Times New Roman" w:cs="Times New Roman"/>
          <w:sz w:val="24"/>
          <w:szCs w:val="24"/>
          <w:lang w:eastAsia="lv-LV"/>
        </w:rPr>
        <w:t>reģ.Nr</w:t>
      </w:r>
      <w:proofErr w:type="spellEnd"/>
      <w:r w:rsidRPr="002E115C">
        <w:rPr>
          <w:rFonts w:ascii="Times New Roman" w:eastAsia="Times New Roman" w:hAnsi="Times New Roman" w:cs="Times New Roman"/>
          <w:sz w:val="24"/>
          <w:szCs w:val="24"/>
          <w:lang w:eastAsia="lv-LV"/>
        </w:rPr>
        <w:t>. 90009114839</w:t>
      </w:r>
    </w:p>
    <w:p w:rsidR="002E115C" w:rsidRPr="002E115C" w:rsidRDefault="002E115C" w:rsidP="002E115C">
      <w:pPr>
        <w:tabs>
          <w:tab w:val="left" w:pos="227"/>
          <w:tab w:val="left" w:pos="454"/>
          <w:tab w:val="left" w:pos="680"/>
          <w:tab w:val="left" w:pos="907"/>
        </w:tabs>
        <w:spacing w:after="0" w:line="240" w:lineRule="auto"/>
        <w:rPr>
          <w:rFonts w:ascii="Times New Roman" w:eastAsia="Times New Roman" w:hAnsi="Times New Roman" w:cs="Tahoma"/>
          <w:sz w:val="24"/>
          <w:szCs w:val="24"/>
          <w:lang w:eastAsia="lv-LV"/>
        </w:rPr>
      </w:pPr>
      <w:r w:rsidRPr="002E115C">
        <w:rPr>
          <w:rFonts w:ascii="Times New Roman" w:eastAsia="Times New Roman" w:hAnsi="Times New Roman" w:cs="Tahoma"/>
          <w:sz w:val="24"/>
          <w:szCs w:val="24"/>
          <w:lang w:eastAsia="lv-LV"/>
        </w:rPr>
        <w:t>banka: AS „SEB banka”</w:t>
      </w:r>
    </w:p>
    <w:p w:rsidR="002E115C" w:rsidRPr="002E115C" w:rsidRDefault="002E115C" w:rsidP="002E115C">
      <w:pPr>
        <w:tabs>
          <w:tab w:val="left" w:pos="227"/>
          <w:tab w:val="left" w:pos="454"/>
          <w:tab w:val="left" w:pos="680"/>
          <w:tab w:val="left" w:pos="907"/>
        </w:tabs>
        <w:spacing w:after="0" w:line="240" w:lineRule="auto"/>
        <w:rPr>
          <w:rFonts w:ascii="Times New Roman" w:eastAsia="Times New Roman" w:hAnsi="Times New Roman" w:cs="Tahoma"/>
          <w:sz w:val="24"/>
          <w:szCs w:val="24"/>
          <w:lang w:eastAsia="lv-LV"/>
        </w:rPr>
      </w:pPr>
      <w:r w:rsidRPr="002E115C">
        <w:rPr>
          <w:rFonts w:ascii="Times New Roman" w:eastAsia="Times New Roman" w:hAnsi="Times New Roman" w:cs="Tahoma"/>
          <w:sz w:val="24"/>
          <w:szCs w:val="24"/>
          <w:lang w:eastAsia="lv-LV"/>
        </w:rPr>
        <w:t>bankas kods: UNLALV2X</w:t>
      </w:r>
    </w:p>
    <w:p w:rsidR="002E115C" w:rsidRPr="002E115C" w:rsidRDefault="002E115C" w:rsidP="002E115C">
      <w:pPr>
        <w:tabs>
          <w:tab w:val="left" w:pos="227"/>
          <w:tab w:val="left" w:pos="454"/>
          <w:tab w:val="left" w:pos="680"/>
          <w:tab w:val="left" w:pos="907"/>
        </w:tabs>
        <w:spacing w:after="0" w:line="240" w:lineRule="auto"/>
        <w:rPr>
          <w:rFonts w:ascii="Times New Roman" w:eastAsia="Times New Roman" w:hAnsi="Times New Roman" w:cs="Tahoma"/>
          <w:sz w:val="24"/>
          <w:szCs w:val="24"/>
          <w:lang w:eastAsia="lv-LV"/>
        </w:rPr>
      </w:pPr>
      <w:r w:rsidRPr="002E115C">
        <w:rPr>
          <w:rFonts w:ascii="Times New Roman" w:eastAsia="Times New Roman" w:hAnsi="Times New Roman" w:cs="Tahoma"/>
          <w:sz w:val="24"/>
          <w:szCs w:val="24"/>
          <w:lang w:eastAsia="lv-LV"/>
        </w:rPr>
        <w:t xml:space="preserve">konta Nr. </w:t>
      </w:r>
      <w:r w:rsidRPr="002E115C">
        <w:rPr>
          <w:rFonts w:ascii="Times New Roman" w:eastAsia="Times New Roman" w:hAnsi="Times New Roman" w:cs="Times New Roman"/>
          <w:sz w:val="24"/>
          <w:szCs w:val="24"/>
          <w:lang w:eastAsia="lv-LV"/>
        </w:rPr>
        <w:t>LV62UNLA0050014277068</w:t>
      </w:r>
    </w:p>
    <w:p w:rsidR="002E115C" w:rsidRPr="002E115C" w:rsidRDefault="002E115C" w:rsidP="002E115C">
      <w:pPr>
        <w:tabs>
          <w:tab w:val="left" w:pos="227"/>
          <w:tab w:val="left" w:pos="454"/>
          <w:tab w:val="left" w:pos="680"/>
          <w:tab w:val="left" w:pos="907"/>
        </w:tabs>
        <w:spacing w:after="0" w:line="240" w:lineRule="auto"/>
        <w:rPr>
          <w:rFonts w:ascii="Times New Roman" w:eastAsia="Times New Roman" w:hAnsi="Times New Roman" w:cs="Tahoma"/>
          <w:sz w:val="24"/>
          <w:szCs w:val="24"/>
          <w:lang w:eastAsia="lv-LV"/>
        </w:rPr>
      </w:pPr>
      <w:r w:rsidRPr="002E115C">
        <w:rPr>
          <w:rFonts w:ascii="Times New Roman" w:eastAsia="Times New Roman" w:hAnsi="Times New Roman" w:cs="Tahoma"/>
          <w:sz w:val="24"/>
          <w:szCs w:val="24"/>
          <w:lang w:eastAsia="lv-LV"/>
        </w:rPr>
        <w:t>tālrunis: 64707620</w:t>
      </w:r>
    </w:p>
    <w:p w:rsidR="002E115C" w:rsidRPr="002E115C" w:rsidRDefault="002E115C" w:rsidP="002E115C">
      <w:pPr>
        <w:tabs>
          <w:tab w:val="left" w:pos="227"/>
          <w:tab w:val="left" w:pos="454"/>
          <w:tab w:val="left" w:pos="680"/>
          <w:tab w:val="left" w:pos="907"/>
        </w:tabs>
        <w:spacing w:after="0" w:line="240" w:lineRule="auto"/>
        <w:rPr>
          <w:rFonts w:ascii="Times New Roman" w:eastAsia="Times New Roman" w:hAnsi="Times New Roman" w:cs="Tahoma"/>
          <w:sz w:val="24"/>
          <w:szCs w:val="24"/>
          <w:lang w:eastAsia="lv-LV"/>
        </w:rPr>
      </w:pPr>
      <w:smartTag w:uri="schemas-tilde-lv/tildestengine" w:element="veidnes">
        <w:smartTagPr>
          <w:attr w:name="text" w:val="fakss"/>
          <w:attr w:name="baseform" w:val="faks|s"/>
          <w:attr w:name="id" w:val="-1"/>
        </w:smartTagPr>
        <w:r w:rsidRPr="002E115C">
          <w:rPr>
            <w:rFonts w:ascii="Times New Roman" w:eastAsia="Times New Roman" w:hAnsi="Times New Roman" w:cs="Tahoma"/>
            <w:sz w:val="24"/>
            <w:szCs w:val="24"/>
            <w:lang w:eastAsia="lv-LV"/>
          </w:rPr>
          <w:t>fakss</w:t>
        </w:r>
      </w:smartTag>
      <w:r w:rsidRPr="002E115C">
        <w:rPr>
          <w:rFonts w:ascii="Times New Roman" w:eastAsia="Times New Roman" w:hAnsi="Times New Roman" w:cs="Tahoma"/>
          <w:sz w:val="24"/>
          <w:szCs w:val="24"/>
          <w:lang w:eastAsia="lv-LV"/>
        </w:rPr>
        <w:t>: 64707493</w:t>
      </w:r>
    </w:p>
    <w:p w:rsidR="002E115C" w:rsidRPr="002E115C" w:rsidRDefault="002E115C" w:rsidP="002E115C">
      <w:pPr>
        <w:tabs>
          <w:tab w:val="left" w:pos="227"/>
          <w:tab w:val="left" w:pos="454"/>
          <w:tab w:val="left" w:pos="680"/>
          <w:tab w:val="left" w:pos="907"/>
        </w:tabs>
        <w:spacing w:after="0" w:line="240" w:lineRule="auto"/>
        <w:rPr>
          <w:rFonts w:ascii="Times New Roman" w:eastAsia="Times New Roman" w:hAnsi="Times New Roman" w:cs="Tahoma"/>
          <w:sz w:val="24"/>
          <w:szCs w:val="24"/>
          <w:lang w:eastAsia="lv-LV"/>
        </w:rPr>
      </w:pPr>
      <w:r w:rsidRPr="002E115C">
        <w:rPr>
          <w:rFonts w:ascii="Times New Roman" w:eastAsia="Times New Roman" w:hAnsi="Times New Roman" w:cs="Tahoma"/>
          <w:sz w:val="24"/>
          <w:szCs w:val="24"/>
          <w:lang w:eastAsia="lv-LV"/>
        </w:rPr>
        <w:t xml:space="preserve">e-pasts: </w:t>
      </w:r>
      <w:hyperlink r:id="rId5" w:history="1">
        <w:r w:rsidRPr="002E115C">
          <w:rPr>
            <w:rFonts w:ascii="Times New Roman" w:eastAsia="Times New Roman" w:hAnsi="Times New Roman" w:cs="Times New Roman"/>
            <w:color w:val="0000FF"/>
            <w:sz w:val="24"/>
            <w:szCs w:val="24"/>
            <w:u w:val="single"/>
            <w:lang w:eastAsia="lv-LV"/>
          </w:rPr>
          <w:t>novads@valka.lv</w:t>
        </w:r>
      </w:hyperlink>
    </w:p>
    <w:p w:rsidR="002E115C" w:rsidRPr="002E115C" w:rsidRDefault="002E115C" w:rsidP="002E115C">
      <w:pPr>
        <w:widowControl w:val="0"/>
        <w:suppressAutoHyphens/>
        <w:spacing w:after="0" w:line="240" w:lineRule="auto"/>
        <w:rPr>
          <w:rFonts w:ascii="Times New Roman" w:eastAsia="Lucida Sans Unicode" w:hAnsi="Times New Roman" w:cs="Times New Roman"/>
          <w:sz w:val="24"/>
          <w:szCs w:val="24"/>
          <w:lang w:eastAsia="lv-LV"/>
        </w:rPr>
      </w:pPr>
      <w:r w:rsidRPr="002E115C">
        <w:rPr>
          <w:rFonts w:ascii="Times New Roman" w:eastAsia="Lucida Sans Unicode" w:hAnsi="Times New Roman" w:cs="Times New Roman"/>
          <w:sz w:val="24"/>
          <w:szCs w:val="24"/>
          <w:lang w:eastAsia="lv-LV"/>
        </w:rPr>
        <w:t xml:space="preserve">Kontaktpersona: Ilona Freimane, tel. 64707480, e-pasts: </w:t>
      </w:r>
      <w:hyperlink r:id="rId6" w:history="1">
        <w:r w:rsidRPr="002E115C">
          <w:rPr>
            <w:rFonts w:ascii="Times New Roman" w:eastAsia="Lucida Sans Unicode" w:hAnsi="Times New Roman" w:cs="Times New Roman"/>
            <w:color w:val="0000FF"/>
            <w:sz w:val="24"/>
            <w:szCs w:val="24"/>
            <w:u w:val="single"/>
            <w:lang w:eastAsia="lv-LV"/>
          </w:rPr>
          <w:t>ilona.freimane@valka.lv</w:t>
        </w:r>
      </w:hyperlink>
      <w:proofErr w:type="gramStart"/>
      <w:r w:rsidRPr="002E115C">
        <w:rPr>
          <w:rFonts w:ascii="Times New Roman" w:eastAsia="Lucida Sans Unicode" w:hAnsi="Times New Roman" w:cs="Times New Roman"/>
          <w:sz w:val="24"/>
          <w:szCs w:val="24"/>
          <w:lang w:eastAsia="lv-LV"/>
        </w:rPr>
        <w:t xml:space="preserve"> .</w:t>
      </w:r>
      <w:proofErr w:type="gramEnd"/>
    </w:p>
    <w:p w:rsidR="002E115C" w:rsidRPr="002E115C" w:rsidRDefault="002E115C" w:rsidP="002E115C">
      <w:pPr>
        <w:spacing w:after="0" w:line="240" w:lineRule="auto"/>
        <w:rPr>
          <w:rFonts w:ascii="Times New Roman" w:eastAsia="Times New Roman" w:hAnsi="Times New Roman" w:cs="Times New Roman"/>
          <w:b/>
          <w:sz w:val="24"/>
          <w:szCs w:val="24"/>
          <w:lang w:eastAsia="lv-LV"/>
        </w:rPr>
      </w:pPr>
      <w:r w:rsidRPr="002E115C">
        <w:rPr>
          <w:rFonts w:ascii="Times New Roman" w:eastAsia="Times New Roman" w:hAnsi="Times New Roman" w:cs="Times New Roman"/>
          <w:sz w:val="24"/>
          <w:szCs w:val="24"/>
          <w:lang w:eastAsia="lv-LV"/>
        </w:rPr>
        <w:t xml:space="preserve">Tehniskajos jautājumos Valkas pagasta pārvaldes vadītājs Jānis Lapsa tālr.64781371 </w:t>
      </w:r>
    </w:p>
    <w:p w:rsidR="002E115C" w:rsidRPr="002E115C" w:rsidRDefault="002E115C" w:rsidP="002E115C">
      <w:pPr>
        <w:spacing w:after="0" w:line="240" w:lineRule="auto"/>
        <w:rPr>
          <w:rFonts w:ascii="Times New Roman" w:eastAsia="Times New Roman" w:hAnsi="Times New Roman" w:cs="Times New Roman"/>
          <w:sz w:val="24"/>
          <w:szCs w:val="24"/>
          <w:lang w:eastAsia="lv-LV"/>
        </w:rPr>
      </w:pPr>
    </w:p>
    <w:p w:rsidR="002E115C" w:rsidRPr="002E115C" w:rsidRDefault="002E115C" w:rsidP="002E115C">
      <w:pPr>
        <w:spacing w:after="0" w:line="240" w:lineRule="auto"/>
        <w:rPr>
          <w:rFonts w:ascii="Times New Roman" w:eastAsia="Times New Roman" w:hAnsi="Times New Roman" w:cs="Tahoma"/>
          <w:b/>
          <w:sz w:val="24"/>
          <w:szCs w:val="24"/>
          <w:lang w:eastAsia="lv-LV"/>
        </w:rPr>
      </w:pPr>
      <w:r w:rsidRPr="002E115C">
        <w:rPr>
          <w:rFonts w:ascii="Times New Roman" w:eastAsia="Times New Roman" w:hAnsi="Times New Roman" w:cs="Tahoma"/>
          <w:b/>
          <w:sz w:val="24"/>
          <w:szCs w:val="24"/>
          <w:lang w:eastAsia="lv-LV"/>
        </w:rPr>
        <w:t>2.Iepirkuma priekšmets un apjoms</w:t>
      </w:r>
    </w:p>
    <w:p w:rsidR="002E115C" w:rsidRPr="002E115C" w:rsidRDefault="002E115C" w:rsidP="002E115C">
      <w:pPr>
        <w:spacing w:after="0" w:line="240" w:lineRule="auto"/>
        <w:jc w:val="both"/>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lang w:eastAsia="lv-LV"/>
        </w:rPr>
        <w:t>Lietots autobuss Valkas pagasta pārvaldei</w:t>
      </w:r>
    </w:p>
    <w:p w:rsidR="002E115C" w:rsidRPr="002E115C" w:rsidRDefault="002E115C" w:rsidP="002E115C">
      <w:pPr>
        <w:spacing w:after="0" w:line="240" w:lineRule="auto"/>
        <w:jc w:val="both"/>
        <w:rPr>
          <w:rFonts w:ascii="Times New Roman" w:eastAsia="Times New Roman" w:hAnsi="Times New Roman" w:cs="Times New Roman"/>
          <w:sz w:val="24"/>
          <w:szCs w:val="24"/>
          <w:lang w:eastAsia="lv-LV"/>
        </w:rPr>
      </w:pPr>
      <w:r w:rsidRPr="002E115C">
        <w:rPr>
          <w:rFonts w:ascii="Times New Roman" w:eastAsia="Times New Roman" w:hAnsi="Times New Roman" w:cs="Times New Roman"/>
          <w:bCs/>
          <w:iCs/>
          <w:sz w:val="24"/>
          <w:szCs w:val="24"/>
          <w:lang w:eastAsia="lv-LV"/>
        </w:rPr>
        <w:t>Saskaņā ar tehnisko specifikāciju (1.pielikums).</w:t>
      </w:r>
    </w:p>
    <w:p w:rsidR="002E115C" w:rsidRPr="002E115C" w:rsidRDefault="002E115C" w:rsidP="002E115C">
      <w:pPr>
        <w:spacing w:after="0" w:line="240" w:lineRule="auto"/>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lang w:eastAsia="lv-LV"/>
        </w:rPr>
        <w:t>CPV kods 34121000-1</w:t>
      </w:r>
    </w:p>
    <w:p w:rsidR="002E115C" w:rsidRPr="002E115C" w:rsidRDefault="002E115C" w:rsidP="002E115C">
      <w:pPr>
        <w:spacing w:after="0" w:line="240" w:lineRule="auto"/>
        <w:rPr>
          <w:rFonts w:ascii="Times New Roman" w:eastAsia="Times New Roman" w:hAnsi="Times New Roman" w:cs="Times New Roman"/>
          <w:sz w:val="24"/>
          <w:szCs w:val="24"/>
          <w:lang w:eastAsia="lv-LV"/>
        </w:rPr>
      </w:pPr>
    </w:p>
    <w:p w:rsidR="002E115C" w:rsidRPr="002E115C" w:rsidRDefault="002E115C" w:rsidP="002E115C">
      <w:pPr>
        <w:spacing w:after="0" w:line="240" w:lineRule="auto"/>
        <w:rPr>
          <w:rFonts w:ascii="Times New Roman" w:eastAsia="Times New Roman" w:hAnsi="Times New Roman" w:cs="Tahoma"/>
          <w:b/>
          <w:sz w:val="24"/>
          <w:szCs w:val="24"/>
          <w:lang w:eastAsia="lv-LV"/>
        </w:rPr>
      </w:pPr>
      <w:r w:rsidRPr="002E115C">
        <w:rPr>
          <w:rFonts w:ascii="Times New Roman" w:eastAsia="Times New Roman" w:hAnsi="Times New Roman" w:cs="Tahoma"/>
          <w:b/>
          <w:sz w:val="24"/>
          <w:szCs w:val="24"/>
          <w:lang w:eastAsia="lv-LV"/>
        </w:rPr>
        <w:t>3.</w:t>
      </w:r>
      <w:smartTag w:uri="schemas-tilde-lv/tildestengine" w:element="veidnes">
        <w:smartTagPr>
          <w:attr w:name="baseform" w:val="līgum|s"/>
          <w:attr w:name="id" w:val="-1"/>
          <w:attr w:name="text" w:val="Līguma"/>
        </w:smartTagPr>
        <w:r w:rsidRPr="002E115C">
          <w:rPr>
            <w:rFonts w:ascii="Times New Roman" w:eastAsia="Times New Roman" w:hAnsi="Times New Roman" w:cs="Tahoma"/>
            <w:b/>
            <w:sz w:val="24"/>
            <w:szCs w:val="24"/>
            <w:lang w:eastAsia="lv-LV"/>
          </w:rPr>
          <w:t>Līguma</w:t>
        </w:r>
      </w:smartTag>
      <w:r w:rsidRPr="002E115C">
        <w:rPr>
          <w:rFonts w:ascii="Times New Roman" w:eastAsia="Times New Roman" w:hAnsi="Times New Roman" w:cs="Tahoma"/>
          <w:b/>
          <w:sz w:val="24"/>
          <w:szCs w:val="24"/>
          <w:lang w:eastAsia="lv-LV"/>
        </w:rPr>
        <w:t xml:space="preserve"> izpildes laiks un vieta</w:t>
      </w:r>
    </w:p>
    <w:p w:rsidR="002E115C" w:rsidRPr="002E115C" w:rsidRDefault="002E115C" w:rsidP="002E115C">
      <w:pPr>
        <w:widowControl w:val="0"/>
        <w:suppressAutoHyphens/>
        <w:spacing w:after="0" w:line="240" w:lineRule="auto"/>
        <w:rPr>
          <w:rFonts w:ascii="Times New Roman" w:eastAsia="Lucida Sans Unicode" w:hAnsi="Times New Roman" w:cs="Tahoma"/>
          <w:sz w:val="24"/>
          <w:szCs w:val="24"/>
          <w:lang w:eastAsia="lv-LV"/>
        </w:rPr>
      </w:pPr>
      <w:r w:rsidRPr="002E115C">
        <w:rPr>
          <w:rFonts w:ascii="Times New Roman" w:eastAsia="Lucida Sans Unicode" w:hAnsi="Times New Roman" w:cs="Tahoma"/>
          <w:sz w:val="24"/>
          <w:szCs w:val="24"/>
          <w:lang w:eastAsia="lv-LV"/>
        </w:rPr>
        <w:t>3.1.</w:t>
      </w:r>
      <w:smartTag w:uri="schemas-tilde-lv/tildestengine" w:element="veidnes">
        <w:smartTagPr>
          <w:attr w:name="baseform" w:val="līgum|s"/>
          <w:attr w:name="id" w:val="-1"/>
          <w:attr w:name="text" w:val="Līguma"/>
        </w:smartTagPr>
        <w:r w:rsidRPr="002E115C">
          <w:rPr>
            <w:rFonts w:ascii="Times New Roman" w:eastAsia="Lucida Sans Unicode" w:hAnsi="Times New Roman" w:cs="Tahoma"/>
            <w:sz w:val="24"/>
            <w:szCs w:val="24"/>
            <w:lang w:eastAsia="lv-LV"/>
          </w:rPr>
          <w:t>Līguma</w:t>
        </w:r>
      </w:smartTag>
      <w:r w:rsidRPr="002E115C">
        <w:rPr>
          <w:rFonts w:ascii="Times New Roman" w:eastAsia="Lucida Sans Unicode" w:hAnsi="Times New Roman" w:cs="Tahoma"/>
          <w:sz w:val="24"/>
          <w:szCs w:val="24"/>
          <w:lang w:eastAsia="lv-LV"/>
        </w:rPr>
        <w:t xml:space="preserve"> izpildes laiks – 60 dienas no līguma noslēgšanas dienas.</w:t>
      </w:r>
    </w:p>
    <w:p w:rsidR="002E115C" w:rsidRPr="002E115C" w:rsidRDefault="002E115C" w:rsidP="002E115C">
      <w:pPr>
        <w:widowControl w:val="0"/>
        <w:suppressAutoHyphens/>
        <w:spacing w:after="0" w:line="240" w:lineRule="auto"/>
        <w:rPr>
          <w:rFonts w:ascii="Times New Roman" w:eastAsia="Lucida Sans Unicode" w:hAnsi="Times New Roman" w:cs="Tahoma"/>
          <w:sz w:val="24"/>
          <w:szCs w:val="24"/>
          <w:lang w:eastAsia="lv-LV"/>
        </w:rPr>
      </w:pPr>
      <w:r w:rsidRPr="002E115C">
        <w:rPr>
          <w:rFonts w:ascii="Times New Roman" w:eastAsia="Lucida Sans Unicode" w:hAnsi="Times New Roman" w:cs="Tahoma"/>
          <w:sz w:val="24"/>
          <w:szCs w:val="24"/>
          <w:lang w:eastAsia="lv-LV"/>
        </w:rPr>
        <w:t xml:space="preserve">3.2.Valkas </w:t>
      </w:r>
      <w:proofErr w:type="spellStart"/>
      <w:r w:rsidRPr="002E115C">
        <w:rPr>
          <w:rFonts w:ascii="Times New Roman" w:eastAsia="Lucida Sans Unicode" w:hAnsi="Times New Roman" w:cs="Tahoma"/>
          <w:sz w:val="24"/>
          <w:szCs w:val="24"/>
          <w:lang w:eastAsia="lv-LV"/>
        </w:rPr>
        <w:t>novads,Valkas</w:t>
      </w:r>
      <w:proofErr w:type="spellEnd"/>
      <w:r w:rsidRPr="002E115C">
        <w:rPr>
          <w:rFonts w:ascii="Times New Roman" w:eastAsia="Lucida Sans Unicode" w:hAnsi="Times New Roman" w:cs="Tahoma"/>
          <w:sz w:val="24"/>
          <w:szCs w:val="24"/>
          <w:lang w:eastAsia="lv-LV"/>
        </w:rPr>
        <w:t xml:space="preserve"> pagasts, Lugažu muiža, LV-4701</w:t>
      </w:r>
    </w:p>
    <w:p w:rsidR="002E115C" w:rsidRPr="002E115C" w:rsidRDefault="002E115C" w:rsidP="002E115C">
      <w:pPr>
        <w:widowControl w:val="0"/>
        <w:suppressAutoHyphens/>
        <w:spacing w:after="0" w:line="240" w:lineRule="auto"/>
        <w:rPr>
          <w:rFonts w:ascii="Times New Roman" w:eastAsia="Lucida Sans Unicode" w:hAnsi="Times New Roman" w:cs="Tahoma"/>
          <w:b/>
          <w:sz w:val="24"/>
          <w:szCs w:val="24"/>
          <w:lang w:eastAsia="lv-LV"/>
        </w:rPr>
      </w:pPr>
    </w:p>
    <w:p w:rsidR="002E115C" w:rsidRPr="002E115C" w:rsidRDefault="002E115C" w:rsidP="002E115C">
      <w:pPr>
        <w:widowControl w:val="0"/>
        <w:suppressAutoHyphens/>
        <w:spacing w:after="0" w:line="240" w:lineRule="auto"/>
        <w:rPr>
          <w:rFonts w:ascii="Times New Roman" w:eastAsia="Lucida Sans Unicode" w:hAnsi="Times New Roman" w:cs="Tahoma"/>
          <w:b/>
          <w:sz w:val="24"/>
          <w:szCs w:val="24"/>
          <w:lang w:eastAsia="lv-LV"/>
        </w:rPr>
      </w:pPr>
      <w:r w:rsidRPr="002E115C">
        <w:rPr>
          <w:rFonts w:ascii="Times New Roman" w:eastAsia="Lucida Sans Unicode" w:hAnsi="Times New Roman" w:cs="Tahoma"/>
          <w:b/>
          <w:sz w:val="24"/>
          <w:szCs w:val="24"/>
          <w:lang w:eastAsia="lv-LV"/>
        </w:rPr>
        <w:t>4.Piedāvājuma iesniegšanas vieta, datums un laiks</w:t>
      </w:r>
    </w:p>
    <w:p w:rsidR="002E115C" w:rsidRPr="002E115C" w:rsidRDefault="002E115C" w:rsidP="002E115C">
      <w:pPr>
        <w:spacing w:after="0" w:line="240" w:lineRule="auto"/>
        <w:jc w:val="both"/>
        <w:rPr>
          <w:rFonts w:ascii="Times New Roman" w:eastAsia="Times New Roman" w:hAnsi="Times New Roman" w:cs="Tahoma"/>
          <w:sz w:val="24"/>
          <w:szCs w:val="24"/>
          <w:lang w:eastAsia="lv-LV"/>
        </w:rPr>
      </w:pPr>
      <w:r w:rsidRPr="002E115C">
        <w:rPr>
          <w:rFonts w:ascii="Times New Roman" w:eastAsia="Times New Roman" w:hAnsi="Times New Roman" w:cs="Tahoma"/>
          <w:sz w:val="24"/>
          <w:szCs w:val="24"/>
          <w:lang w:eastAsia="lv-LV"/>
        </w:rPr>
        <w:t xml:space="preserve">4.1.Piedāvājumi jāiesniedz līdz </w:t>
      </w:r>
      <w:proofErr w:type="gramStart"/>
      <w:r w:rsidRPr="002E115C">
        <w:rPr>
          <w:rFonts w:ascii="Times New Roman" w:eastAsia="Times New Roman" w:hAnsi="Times New Roman" w:cs="Tahoma"/>
          <w:sz w:val="24"/>
          <w:szCs w:val="24"/>
          <w:lang w:eastAsia="lv-LV"/>
        </w:rPr>
        <w:t>2015.gada</w:t>
      </w:r>
      <w:proofErr w:type="gramEnd"/>
      <w:r w:rsidRPr="002E115C">
        <w:rPr>
          <w:rFonts w:ascii="Times New Roman" w:eastAsia="Times New Roman" w:hAnsi="Times New Roman" w:cs="Tahoma"/>
          <w:sz w:val="24"/>
          <w:szCs w:val="24"/>
          <w:lang w:eastAsia="lv-LV"/>
        </w:rPr>
        <w:t xml:space="preserve"> </w:t>
      </w:r>
      <w:r w:rsidRPr="002E115C">
        <w:rPr>
          <w:rFonts w:ascii="Times New Roman" w:eastAsia="Times New Roman" w:hAnsi="Times New Roman" w:cs="Tahoma"/>
          <w:color w:val="000000" w:themeColor="text1"/>
          <w:sz w:val="24"/>
          <w:szCs w:val="24"/>
          <w:lang w:eastAsia="lv-LV"/>
        </w:rPr>
        <w:t xml:space="preserve">26.oktobris </w:t>
      </w:r>
      <w:r w:rsidRPr="002E115C">
        <w:rPr>
          <w:rFonts w:ascii="Times New Roman" w:eastAsia="Times New Roman" w:hAnsi="Times New Roman" w:cs="Tahoma"/>
          <w:sz w:val="24"/>
          <w:szCs w:val="24"/>
          <w:lang w:eastAsia="lv-LV"/>
        </w:rPr>
        <w:t xml:space="preserve">plkst.14:00 Valkas novada domē, Beverīnas </w:t>
      </w:r>
      <w:r w:rsidRPr="002E115C">
        <w:rPr>
          <w:rFonts w:ascii="Times New Roman" w:eastAsia="Times New Roman" w:hAnsi="Times New Roman" w:cs="Times New Roman"/>
          <w:sz w:val="24"/>
          <w:szCs w:val="24"/>
          <w:lang w:eastAsia="lv-LV"/>
        </w:rPr>
        <w:t>ielā 3, Valkā, Valkas novadā, LV-4701</w:t>
      </w:r>
      <w:r w:rsidRPr="002E115C">
        <w:rPr>
          <w:rFonts w:ascii="Times New Roman" w:eastAsia="Times New Roman" w:hAnsi="Times New Roman" w:cs="Tahoma"/>
          <w:sz w:val="24"/>
          <w:szCs w:val="24"/>
          <w:lang w:eastAsia="lv-LV"/>
        </w:rPr>
        <w:t>.</w:t>
      </w:r>
    </w:p>
    <w:p w:rsidR="002E115C" w:rsidRPr="002E115C" w:rsidRDefault="002E115C" w:rsidP="002E115C">
      <w:pPr>
        <w:widowControl w:val="0"/>
        <w:suppressAutoHyphens/>
        <w:spacing w:after="0" w:line="240" w:lineRule="auto"/>
        <w:jc w:val="both"/>
        <w:rPr>
          <w:rFonts w:ascii="Times New Roman" w:eastAsia="Lucida Sans Unicode" w:hAnsi="Times New Roman" w:cs="Tahoma"/>
          <w:sz w:val="24"/>
          <w:szCs w:val="20"/>
          <w:lang w:eastAsia="lv-LV"/>
        </w:rPr>
      </w:pPr>
      <w:r w:rsidRPr="002E115C">
        <w:rPr>
          <w:rFonts w:ascii="Times New Roman" w:eastAsia="Lucida Sans Unicode" w:hAnsi="Times New Roman" w:cs="Tahoma"/>
          <w:sz w:val="24"/>
          <w:szCs w:val="20"/>
          <w:lang w:eastAsia="lv-LV"/>
        </w:rPr>
        <w:t xml:space="preserve">4.2.Izmantojot pasta pakalpojumus, tiks izskatīti tikai tie pretendentu piedāvājumi, kas saņemti līdz </w:t>
      </w:r>
      <w:proofErr w:type="gramStart"/>
      <w:r w:rsidRPr="002E115C">
        <w:rPr>
          <w:rFonts w:ascii="Times New Roman" w:eastAsia="Lucida Sans Unicode" w:hAnsi="Times New Roman" w:cs="Tahoma"/>
          <w:sz w:val="24"/>
          <w:szCs w:val="20"/>
          <w:lang w:eastAsia="lv-LV"/>
        </w:rPr>
        <w:t>2015.</w:t>
      </w:r>
      <w:r w:rsidRPr="002E115C">
        <w:rPr>
          <w:rFonts w:ascii="Times New Roman" w:eastAsia="Lucida Sans Unicode" w:hAnsi="Times New Roman" w:cs="Tahoma"/>
          <w:color w:val="000000" w:themeColor="text1"/>
          <w:sz w:val="24"/>
          <w:szCs w:val="20"/>
          <w:lang w:eastAsia="lv-LV"/>
        </w:rPr>
        <w:t>gada</w:t>
      </w:r>
      <w:proofErr w:type="gramEnd"/>
      <w:r w:rsidRPr="002E115C">
        <w:rPr>
          <w:rFonts w:ascii="Times New Roman" w:eastAsia="Lucida Sans Unicode" w:hAnsi="Times New Roman" w:cs="Tahoma"/>
          <w:color w:val="000000" w:themeColor="text1"/>
          <w:sz w:val="24"/>
          <w:szCs w:val="20"/>
          <w:lang w:eastAsia="lv-LV"/>
        </w:rPr>
        <w:t xml:space="preserve"> 26.oktobris </w:t>
      </w:r>
      <w:r w:rsidRPr="002E115C">
        <w:rPr>
          <w:rFonts w:ascii="Times New Roman" w:eastAsia="Lucida Sans Unicode" w:hAnsi="Times New Roman" w:cs="Tahoma"/>
          <w:sz w:val="24"/>
          <w:szCs w:val="20"/>
          <w:lang w:eastAsia="lv-LV"/>
        </w:rPr>
        <w:t>plkst. 14:00.</w:t>
      </w:r>
    </w:p>
    <w:p w:rsidR="002E115C" w:rsidRPr="002E115C" w:rsidRDefault="002E115C" w:rsidP="002E115C">
      <w:pPr>
        <w:widowControl w:val="0"/>
        <w:suppressAutoHyphens/>
        <w:spacing w:after="0" w:line="240" w:lineRule="auto"/>
        <w:jc w:val="both"/>
        <w:rPr>
          <w:rFonts w:ascii="Times New Roman" w:eastAsia="Lucida Sans Unicode" w:hAnsi="Times New Roman" w:cs="Tahoma"/>
          <w:sz w:val="24"/>
          <w:szCs w:val="20"/>
          <w:lang w:eastAsia="lv-LV"/>
        </w:rPr>
      </w:pPr>
      <w:r w:rsidRPr="002E115C">
        <w:rPr>
          <w:rFonts w:ascii="Times New Roman" w:eastAsia="Lucida Sans Unicode" w:hAnsi="Times New Roman" w:cs="Tahoma"/>
          <w:sz w:val="24"/>
          <w:szCs w:val="20"/>
          <w:lang w:eastAsia="lv-LV"/>
        </w:rPr>
        <w:t>4.3. Piedāvājumi, kas tiks saņemti pēc 4.1. un 4.2.punktos minētā termiņa, netiks vērtēti un tiks nosūtīti atpakaļ iesniedzējam neatvērti.</w:t>
      </w:r>
    </w:p>
    <w:p w:rsidR="002E115C" w:rsidRPr="002E115C" w:rsidRDefault="002E115C" w:rsidP="002E115C">
      <w:pPr>
        <w:spacing w:after="0" w:line="240" w:lineRule="auto"/>
        <w:jc w:val="both"/>
        <w:rPr>
          <w:rFonts w:ascii="Times New Roman" w:eastAsia="Times New Roman" w:hAnsi="Times New Roman" w:cs="Tahoma"/>
          <w:b/>
          <w:sz w:val="24"/>
          <w:szCs w:val="24"/>
          <w:lang w:eastAsia="lv-LV"/>
        </w:rPr>
      </w:pPr>
    </w:p>
    <w:p w:rsidR="002E115C" w:rsidRPr="002E115C" w:rsidRDefault="002E115C" w:rsidP="002E115C">
      <w:pPr>
        <w:spacing w:after="0" w:line="240" w:lineRule="auto"/>
        <w:jc w:val="both"/>
        <w:rPr>
          <w:rFonts w:ascii="Times New Roman" w:eastAsia="Times New Roman" w:hAnsi="Times New Roman" w:cs="Tahoma"/>
          <w:b/>
          <w:sz w:val="24"/>
          <w:szCs w:val="24"/>
          <w:lang w:eastAsia="lv-LV"/>
        </w:rPr>
      </w:pPr>
      <w:r w:rsidRPr="002E115C">
        <w:rPr>
          <w:rFonts w:ascii="Times New Roman" w:eastAsia="Times New Roman" w:hAnsi="Times New Roman" w:cs="Tahoma"/>
          <w:b/>
          <w:sz w:val="24"/>
          <w:szCs w:val="24"/>
          <w:lang w:eastAsia="lv-LV"/>
        </w:rPr>
        <w:t>5.Piedāvājuma derīguma termiņš</w:t>
      </w:r>
    </w:p>
    <w:p w:rsidR="002E115C" w:rsidRPr="002E115C" w:rsidRDefault="002E115C" w:rsidP="002E115C">
      <w:pPr>
        <w:widowControl w:val="0"/>
        <w:suppressAutoHyphens/>
        <w:spacing w:after="0" w:line="240" w:lineRule="auto"/>
        <w:jc w:val="both"/>
        <w:rPr>
          <w:rFonts w:ascii="Times New Roman" w:eastAsia="Lucida Sans Unicode" w:hAnsi="Times New Roman" w:cs="Times New Roman"/>
          <w:sz w:val="24"/>
          <w:szCs w:val="20"/>
          <w:lang w:eastAsia="lv-LV"/>
        </w:rPr>
      </w:pPr>
      <w:r w:rsidRPr="002E115C">
        <w:rPr>
          <w:rFonts w:ascii="Times New Roman" w:eastAsia="Lucida Sans Unicode" w:hAnsi="Times New Roman" w:cs="Times New Roman"/>
          <w:sz w:val="24"/>
          <w:szCs w:val="20"/>
          <w:lang w:eastAsia="lv-LV"/>
        </w:rPr>
        <w:t>Piedāvājumam jābūt spēkā vismaz 90 dienas no piedāvājumu iesniegšanas termiņa beigām.</w:t>
      </w:r>
    </w:p>
    <w:p w:rsidR="002E115C" w:rsidRPr="002E115C" w:rsidRDefault="002E115C" w:rsidP="002E115C">
      <w:pPr>
        <w:spacing w:after="0" w:line="240" w:lineRule="auto"/>
        <w:jc w:val="both"/>
        <w:rPr>
          <w:rFonts w:ascii="Times New Roman" w:eastAsia="Times New Roman" w:hAnsi="Times New Roman" w:cs="Tahoma"/>
          <w:sz w:val="24"/>
          <w:szCs w:val="24"/>
          <w:lang w:eastAsia="lv-LV"/>
        </w:rPr>
      </w:pPr>
    </w:p>
    <w:p w:rsidR="002E115C" w:rsidRPr="002E115C" w:rsidRDefault="002E115C" w:rsidP="002E115C">
      <w:pPr>
        <w:spacing w:after="0" w:line="240" w:lineRule="auto"/>
        <w:jc w:val="both"/>
        <w:rPr>
          <w:rFonts w:ascii="Times New Roman" w:eastAsia="Times New Roman" w:hAnsi="Times New Roman" w:cs="Tahoma"/>
          <w:b/>
          <w:sz w:val="24"/>
          <w:szCs w:val="24"/>
          <w:lang w:eastAsia="lv-LV"/>
        </w:rPr>
      </w:pPr>
      <w:r w:rsidRPr="002E115C">
        <w:rPr>
          <w:rFonts w:ascii="Times New Roman" w:eastAsia="Times New Roman" w:hAnsi="Times New Roman" w:cs="Tahoma"/>
          <w:b/>
          <w:sz w:val="24"/>
          <w:szCs w:val="24"/>
          <w:lang w:eastAsia="lv-LV"/>
        </w:rPr>
        <w:t>6.Piedāvājuma varianti un apjoms</w:t>
      </w:r>
    </w:p>
    <w:p w:rsidR="002E115C" w:rsidRPr="002E115C" w:rsidRDefault="002E115C" w:rsidP="002E115C">
      <w:pPr>
        <w:spacing w:after="0" w:line="240" w:lineRule="auto"/>
        <w:jc w:val="both"/>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lang w:eastAsia="lv-LV"/>
        </w:rPr>
        <w:t>Pretendentam ir tiesības iesniegt tikai vienu piedāvājuma variantu par visu iepirkuma apjomu.</w:t>
      </w:r>
    </w:p>
    <w:p w:rsidR="002E115C" w:rsidRPr="002E115C" w:rsidRDefault="002E115C" w:rsidP="002E115C">
      <w:pPr>
        <w:widowControl w:val="0"/>
        <w:suppressAutoHyphens/>
        <w:spacing w:after="0" w:line="240" w:lineRule="auto"/>
        <w:jc w:val="both"/>
        <w:rPr>
          <w:rFonts w:ascii="Times New Roman" w:eastAsia="Lucida Sans Unicode" w:hAnsi="Times New Roman" w:cs="Tahoma"/>
          <w:sz w:val="24"/>
          <w:szCs w:val="24"/>
          <w:lang w:eastAsia="lv-LV"/>
        </w:rPr>
      </w:pPr>
    </w:p>
    <w:p w:rsidR="002E115C" w:rsidRPr="002E115C" w:rsidRDefault="002E115C" w:rsidP="002E115C">
      <w:pPr>
        <w:spacing w:after="0" w:line="240" w:lineRule="auto"/>
        <w:jc w:val="both"/>
        <w:rPr>
          <w:rFonts w:ascii="Times New Roman" w:eastAsia="Times New Roman" w:hAnsi="Times New Roman" w:cs="Tahoma"/>
          <w:b/>
          <w:sz w:val="24"/>
          <w:szCs w:val="24"/>
          <w:lang w:eastAsia="lv-LV"/>
        </w:rPr>
      </w:pPr>
      <w:r w:rsidRPr="002E115C">
        <w:rPr>
          <w:rFonts w:ascii="Times New Roman" w:eastAsia="Times New Roman" w:hAnsi="Times New Roman" w:cs="Tahoma"/>
          <w:b/>
          <w:sz w:val="24"/>
          <w:szCs w:val="24"/>
          <w:lang w:eastAsia="lv-LV"/>
        </w:rPr>
        <w:t>7.Prasības piedāvājumu iesniegšanai un noformēšanai</w:t>
      </w:r>
    </w:p>
    <w:p w:rsidR="002E115C" w:rsidRPr="002E115C" w:rsidRDefault="002E115C" w:rsidP="002E115C">
      <w:pPr>
        <w:spacing w:after="0" w:line="240" w:lineRule="auto"/>
        <w:jc w:val="both"/>
        <w:rPr>
          <w:rFonts w:ascii="Times New Roman" w:eastAsia="Times New Roman" w:hAnsi="Times New Roman" w:cs="Tahoma"/>
          <w:sz w:val="24"/>
          <w:szCs w:val="24"/>
          <w:lang w:eastAsia="lv-LV"/>
        </w:rPr>
      </w:pPr>
      <w:r w:rsidRPr="002E115C">
        <w:rPr>
          <w:rFonts w:ascii="Times New Roman" w:eastAsia="Times New Roman" w:hAnsi="Times New Roman" w:cs="Tahoma"/>
          <w:sz w:val="24"/>
          <w:szCs w:val="24"/>
          <w:lang w:eastAsia="lv-LV"/>
        </w:rPr>
        <w:t xml:space="preserve">7.1.Piedāvājumi par visu iepirkuma apjomu iesniedzami latviešu valodā </w:t>
      </w:r>
      <w:r w:rsidRPr="002E115C">
        <w:rPr>
          <w:rFonts w:ascii="Times New Roman" w:eastAsia="Times New Roman" w:hAnsi="Times New Roman" w:cs="Tahoma"/>
          <w:b/>
          <w:sz w:val="24"/>
          <w:szCs w:val="24"/>
          <w:lang w:eastAsia="lv-LV"/>
        </w:rPr>
        <w:t xml:space="preserve">vienā oriģinālā </w:t>
      </w:r>
      <w:r w:rsidRPr="002E115C">
        <w:rPr>
          <w:rFonts w:ascii="Times New Roman" w:eastAsia="Times New Roman" w:hAnsi="Times New Roman" w:cs="Tahoma"/>
          <w:sz w:val="24"/>
          <w:szCs w:val="24"/>
          <w:lang w:eastAsia="lv-LV"/>
        </w:rPr>
        <w:t xml:space="preserve">(uz piedāvājuma uzraksts „ORĢINĀLS”) un </w:t>
      </w:r>
      <w:r w:rsidRPr="002E115C">
        <w:rPr>
          <w:rFonts w:ascii="Times New Roman" w:eastAsia="Times New Roman" w:hAnsi="Times New Roman" w:cs="Tahoma"/>
          <w:b/>
          <w:sz w:val="24"/>
          <w:szCs w:val="24"/>
          <w:lang w:eastAsia="lv-LV"/>
        </w:rPr>
        <w:t xml:space="preserve">vienā kopijā </w:t>
      </w:r>
      <w:r w:rsidRPr="002E115C">
        <w:rPr>
          <w:rFonts w:ascii="Times New Roman" w:eastAsia="Times New Roman" w:hAnsi="Times New Roman" w:cs="Tahoma"/>
          <w:sz w:val="24"/>
          <w:szCs w:val="24"/>
          <w:lang w:eastAsia="lv-LV"/>
        </w:rPr>
        <w:t>(uz piedāvājuma uzraksts „KOPIJA”).</w:t>
      </w:r>
    </w:p>
    <w:p w:rsidR="002E115C" w:rsidRPr="002E115C" w:rsidRDefault="002E115C" w:rsidP="002E115C">
      <w:pPr>
        <w:widowControl w:val="0"/>
        <w:suppressAutoHyphens/>
        <w:spacing w:after="120" w:line="240" w:lineRule="auto"/>
        <w:jc w:val="both"/>
        <w:rPr>
          <w:rFonts w:ascii="Times New Roman" w:eastAsia="Lucida Sans Unicode" w:hAnsi="Times New Roman" w:cs="Tahoma"/>
          <w:sz w:val="24"/>
          <w:szCs w:val="24"/>
          <w:lang w:eastAsia="lv-LV"/>
        </w:rPr>
      </w:pPr>
      <w:r w:rsidRPr="002E115C">
        <w:rPr>
          <w:rFonts w:ascii="Times New Roman" w:eastAsia="Lucida Sans Unicode" w:hAnsi="Times New Roman" w:cs="Tahoma"/>
          <w:sz w:val="24"/>
          <w:szCs w:val="24"/>
          <w:lang w:eastAsia="lv-LV"/>
        </w:rPr>
        <w:t xml:space="preserve">7.2.Piedāvājuma lapām jābūt cauršūtām ar diegu un sanumurētām, ar satura rādītāju. Uz pēdējās lapas aizmugures </w:t>
      </w:r>
      <w:proofErr w:type="spellStart"/>
      <w:r w:rsidRPr="002E115C">
        <w:rPr>
          <w:rFonts w:ascii="Times New Roman" w:eastAsia="Lucida Sans Unicode" w:hAnsi="Times New Roman" w:cs="Tahoma"/>
          <w:sz w:val="24"/>
          <w:szCs w:val="24"/>
          <w:lang w:eastAsia="lv-LV"/>
        </w:rPr>
        <w:t>cauršūšanai</w:t>
      </w:r>
      <w:proofErr w:type="spellEnd"/>
      <w:r w:rsidRPr="002E115C">
        <w:rPr>
          <w:rFonts w:ascii="Times New Roman" w:eastAsia="Lucida Sans Unicode" w:hAnsi="Times New Roman" w:cs="Tahoma"/>
          <w:sz w:val="24"/>
          <w:szCs w:val="24"/>
          <w:lang w:eastAsia="lv-LV"/>
        </w:rPr>
        <w:t xml:space="preserve"> izmantojamais diegs nostiprināms ar pārlīmētu lapu, kurā norādīts cauršūto lapu skaits, ko ar savu parakstu un pretendenta zīmoga nospiedumu apliecina pretendenta pārstāvis.</w:t>
      </w:r>
    </w:p>
    <w:p w:rsidR="002E115C" w:rsidRPr="002E115C" w:rsidRDefault="002E115C" w:rsidP="002E115C">
      <w:pPr>
        <w:widowControl w:val="0"/>
        <w:suppressAutoHyphens/>
        <w:spacing w:after="0" w:line="240" w:lineRule="auto"/>
        <w:ind w:left="120"/>
        <w:jc w:val="both"/>
        <w:rPr>
          <w:rFonts w:ascii="Times New Roman" w:eastAsia="Lucida Sans Unicode" w:hAnsi="Times New Roman" w:cs="Times New Roman"/>
          <w:sz w:val="24"/>
          <w:szCs w:val="24"/>
          <w:lang w:eastAsia="lv-LV"/>
        </w:rPr>
      </w:pPr>
      <w:r w:rsidRPr="002E115C">
        <w:rPr>
          <w:rFonts w:ascii="Times New Roman" w:eastAsia="Lucida Sans Unicode" w:hAnsi="Times New Roman" w:cs="Tahoma"/>
          <w:sz w:val="24"/>
          <w:szCs w:val="24"/>
          <w:lang w:eastAsia="lv-LV"/>
        </w:rPr>
        <w:lastRenderedPageBreak/>
        <w:t>7.3.</w:t>
      </w:r>
      <w:r w:rsidRPr="002E115C">
        <w:rPr>
          <w:rFonts w:ascii="Times New Roman" w:eastAsia="Lucida Sans Unicode" w:hAnsi="Times New Roman" w:cs="Times New Roman"/>
          <w:sz w:val="24"/>
          <w:szCs w:val="24"/>
          <w:lang w:eastAsia="lv-LV"/>
        </w:rPr>
        <w:t xml:space="preserve"> Piedāvājumam jābūt ievietotam aizlīmētā un aizzīmogotā iepakojumā. Uz iepakojuma ir jānorāda: </w:t>
      </w:r>
    </w:p>
    <w:p w:rsidR="002E115C" w:rsidRPr="002E115C" w:rsidRDefault="002E115C" w:rsidP="002E115C">
      <w:pPr>
        <w:widowControl w:val="0"/>
        <w:suppressAutoHyphens/>
        <w:spacing w:after="0" w:line="240" w:lineRule="auto"/>
        <w:ind w:left="840"/>
        <w:jc w:val="both"/>
        <w:rPr>
          <w:rFonts w:ascii="Times New Roman" w:eastAsia="Lucida Sans Unicode" w:hAnsi="Times New Roman" w:cs="Times New Roman"/>
          <w:sz w:val="24"/>
          <w:szCs w:val="24"/>
          <w:lang w:eastAsia="lv-LV"/>
        </w:rPr>
      </w:pPr>
      <w:smartTag w:uri="schemas-tilde-lv/tildestengine" w:element="date">
        <w:smartTagPr>
          <w:attr w:name="Day" w:val="1"/>
          <w:attr w:name="Month" w:val="3"/>
          <w:attr w:name="Year" w:val="2007"/>
        </w:smartTagPr>
        <w:r w:rsidRPr="002E115C">
          <w:rPr>
            <w:rFonts w:ascii="Times New Roman" w:eastAsia="Lucida Sans Unicode" w:hAnsi="Times New Roman" w:cs="Times New Roman"/>
            <w:sz w:val="24"/>
            <w:szCs w:val="24"/>
            <w:lang w:eastAsia="lv-LV"/>
          </w:rPr>
          <w:t>7.3.1</w:t>
        </w:r>
      </w:smartTag>
      <w:r w:rsidRPr="002E115C">
        <w:rPr>
          <w:rFonts w:ascii="Times New Roman" w:eastAsia="Lucida Sans Unicode" w:hAnsi="Times New Roman" w:cs="Times New Roman"/>
          <w:sz w:val="24"/>
          <w:szCs w:val="24"/>
          <w:lang w:eastAsia="lv-LV"/>
        </w:rPr>
        <w:t>. Pasūtītāja nosaukums un adrese;</w:t>
      </w:r>
    </w:p>
    <w:p w:rsidR="002E115C" w:rsidRPr="002E115C" w:rsidRDefault="002E115C" w:rsidP="002E115C">
      <w:pPr>
        <w:widowControl w:val="0"/>
        <w:suppressAutoHyphens/>
        <w:spacing w:after="0" w:line="240" w:lineRule="auto"/>
        <w:ind w:left="840"/>
        <w:jc w:val="both"/>
        <w:rPr>
          <w:rFonts w:ascii="Times New Roman" w:eastAsia="Lucida Sans Unicode" w:hAnsi="Times New Roman" w:cs="Times New Roman"/>
          <w:sz w:val="24"/>
          <w:szCs w:val="24"/>
          <w:lang w:eastAsia="lv-LV"/>
        </w:rPr>
      </w:pPr>
      <w:smartTag w:uri="schemas-tilde-lv/tildestengine" w:element="date">
        <w:smartTagPr>
          <w:attr w:name="Day" w:val="2"/>
          <w:attr w:name="Month" w:val="3"/>
          <w:attr w:name="Year" w:val="2007"/>
        </w:smartTagPr>
        <w:r w:rsidRPr="002E115C">
          <w:rPr>
            <w:rFonts w:ascii="Times New Roman" w:eastAsia="Lucida Sans Unicode" w:hAnsi="Times New Roman" w:cs="Times New Roman"/>
            <w:sz w:val="24"/>
            <w:szCs w:val="24"/>
            <w:lang w:eastAsia="lv-LV"/>
          </w:rPr>
          <w:t>7.3.2</w:t>
        </w:r>
      </w:smartTag>
      <w:r w:rsidRPr="002E115C">
        <w:rPr>
          <w:rFonts w:ascii="Times New Roman" w:eastAsia="Lucida Sans Unicode" w:hAnsi="Times New Roman" w:cs="Times New Roman"/>
          <w:sz w:val="24"/>
          <w:szCs w:val="24"/>
          <w:lang w:eastAsia="lv-LV"/>
        </w:rPr>
        <w:t>. Pretendenta nosaukums un adrese;</w:t>
      </w:r>
    </w:p>
    <w:p w:rsidR="002E115C" w:rsidRPr="002E115C" w:rsidRDefault="002E115C" w:rsidP="002E115C">
      <w:pPr>
        <w:widowControl w:val="0"/>
        <w:suppressAutoHyphens/>
        <w:spacing w:after="120" w:line="240" w:lineRule="auto"/>
        <w:ind w:left="840"/>
        <w:jc w:val="both"/>
        <w:rPr>
          <w:rFonts w:ascii="Times New Roman" w:eastAsia="Lucida Sans Unicode" w:hAnsi="Times New Roman" w:cs="Times New Roman"/>
          <w:b/>
          <w:sz w:val="24"/>
          <w:szCs w:val="24"/>
          <w:lang w:eastAsia="lv-LV"/>
        </w:rPr>
      </w:pPr>
      <w:r w:rsidRPr="002E115C">
        <w:rPr>
          <w:rFonts w:ascii="Times New Roman" w:eastAsia="Lucida Sans Unicode" w:hAnsi="Times New Roman" w:cs="Times New Roman"/>
          <w:sz w:val="24"/>
          <w:szCs w:val="24"/>
          <w:lang w:eastAsia="lv-LV"/>
        </w:rPr>
        <w:t xml:space="preserve">7.3.3. atzīme: Piedāvājums iepirkuma procedūrai ‘Lietots autobuss Valkas pagasta pārvaldei’’ iepirkuma </w:t>
      </w:r>
      <w:proofErr w:type="spellStart"/>
      <w:r w:rsidRPr="002E115C">
        <w:rPr>
          <w:rFonts w:ascii="Times New Roman" w:eastAsia="Lucida Sans Unicode" w:hAnsi="Times New Roman" w:cs="Times New Roman"/>
          <w:sz w:val="24"/>
          <w:szCs w:val="24"/>
          <w:lang w:eastAsia="lv-LV"/>
        </w:rPr>
        <w:t>id</w:t>
      </w:r>
      <w:proofErr w:type="spellEnd"/>
      <w:r w:rsidRPr="002E115C">
        <w:rPr>
          <w:rFonts w:ascii="Times New Roman" w:eastAsia="Lucida Sans Unicode" w:hAnsi="Times New Roman" w:cs="Times New Roman"/>
          <w:sz w:val="24"/>
          <w:szCs w:val="24"/>
          <w:lang w:eastAsia="lv-LV"/>
        </w:rPr>
        <w:t>. Nr</w:t>
      </w:r>
      <w:r w:rsidRPr="002E115C">
        <w:rPr>
          <w:rFonts w:ascii="Times New Roman" w:eastAsia="Lucida Sans Unicode" w:hAnsi="Times New Roman" w:cs="Times New Roman"/>
          <w:color w:val="000000" w:themeColor="text1"/>
          <w:sz w:val="24"/>
          <w:szCs w:val="24"/>
          <w:lang w:eastAsia="lv-LV"/>
        </w:rPr>
        <w:t xml:space="preserve">. VND/2015/32M, neatvērt līdz </w:t>
      </w:r>
      <w:proofErr w:type="gramStart"/>
      <w:r w:rsidRPr="002E115C">
        <w:rPr>
          <w:rFonts w:ascii="Times New Roman" w:eastAsia="Lucida Sans Unicode" w:hAnsi="Times New Roman" w:cs="Times New Roman"/>
          <w:color w:val="000000" w:themeColor="text1"/>
          <w:sz w:val="24"/>
          <w:szCs w:val="24"/>
          <w:lang w:eastAsia="lv-LV"/>
        </w:rPr>
        <w:t>2015.gada</w:t>
      </w:r>
      <w:proofErr w:type="gramEnd"/>
      <w:r w:rsidRPr="002E115C">
        <w:rPr>
          <w:rFonts w:ascii="Times New Roman" w:eastAsia="Lucida Sans Unicode" w:hAnsi="Times New Roman" w:cs="Times New Roman"/>
          <w:color w:val="000000" w:themeColor="text1"/>
          <w:sz w:val="24"/>
          <w:szCs w:val="24"/>
          <w:lang w:eastAsia="lv-LV"/>
        </w:rPr>
        <w:t xml:space="preserve"> 26.oktobrim </w:t>
      </w:r>
      <w:r w:rsidRPr="002E115C">
        <w:rPr>
          <w:rFonts w:ascii="Times New Roman" w:eastAsia="Lucida Sans Unicode" w:hAnsi="Times New Roman" w:cs="Times New Roman"/>
          <w:sz w:val="24"/>
          <w:szCs w:val="24"/>
          <w:lang w:eastAsia="lv-LV"/>
        </w:rPr>
        <w:t>plkst. 14:00.</w:t>
      </w:r>
    </w:p>
    <w:p w:rsidR="002E115C" w:rsidRPr="002E115C" w:rsidRDefault="002E115C" w:rsidP="002E115C">
      <w:pPr>
        <w:widowControl w:val="0"/>
        <w:suppressAutoHyphens/>
        <w:spacing w:after="0" w:line="240" w:lineRule="auto"/>
        <w:jc w:val="both"/>
        <w:rPr>
          <w:rFonts w:ascii="Times New Roman" w:eastAsia="Lucida Sans Unicode" w:hAnsi="Times New Roman" w:cs="Tahoma"/>
          <w:sz w:val="24"/>
          <w:szCs w:val="24"/>
          <w:lang w:eastAsia="lv-LV"/>
        </w:rPr>
      </w:pPr>
      <w:r w:rsidRPr="002E115C">
        <w:rPr>
          <w:rFonts w:ascii="Times New Roman" w:eastAsia="Lucida Sans Unicode" w:hAnsi="Times New Roman" w:cs="Tahoma"/>
          <w:sz w:val="24"/>
          <w:szCs w:val="24"/>
          <w:lang w:eastAsia="lv-LV"/>
        </w:rPr>
        <w:t>7.4.Piedāvājumi jānogādā personiski vai pa pastu.</w:t>
      </w:r>
    </w:p>
    <w:p w:rsidR="002E115C" w:rsidRPr="002E115C" w:rsidRDefault="002E115C" w:rsidP="002E115C">
      <w:pPr>
        <w:spacing w:after="0" w:line="240" w:lineRule="auto"/>
        <w:jc w:val="both"/>
        <w:rPr>
          <w:rFonts w:ascii="Times New Roman" w:eastAsia="Times New Roman" w:hAnsi="Times New Roman" w:cs="Tahoma"/>
          <w:sz w:val="24"/>
          <w:szCs w:val="24"/>
          <w:lang w:eastAsia="lv-LV"/>
        </w:rPr>
      </w:pPr>
      <w:r w:rsidRPr="002E115C">
        <w:rPr>
          <w:rFonts w:ascii="Times New Roman" w:eastAsia="Times New Roman" w:hAnsi="Times New Roman" w:cs="Tahoma"/>
          <w:sz w:val="24"/>
          <w:szCs w:val="24"/>
          <w:lang w:eastAsia="lv-LV"/>
        </w:rPr>
        <w:t>7.5.Pretendenti pirms piedāvājumu iesniegšanas termiņa beigām var grozīt vai atsaukt iesniegto piedāvājumu.</w:t>
      </w:r>
    </w:p>
    <w:p w:rsidR="002E115C" w:rsidRPr="002E115C" w:rsidRDefault="002E115C" w:rsidP="002E115C">
      <w:pPr>
        <w:widowControl w:val="0"/>
        <w:suppressAutoHyphens/>
        <w:spacing w:after="0" w:line="240" w:lineRule="auto"/>
        <w:jc w:val="both"/>
        <w:rPr>
          <w:rFonts w:ascii="Times New Roman" w:eastAsia="Lucida Sans Unicode" w:hAnsi="Times New Roman" w:cs="Tahoma"/>
          <w:b/>
          <w:sz w:val="24"/>
          <w:szCs w:val="24"/>
          <w:lang w:eastAsia="lv-LV"/>
        </w:rPr>
      </w:pPr>
    </w:p>
    <w:p w:rsidR="002E115C" w:rsidRPr="002E115C" w:rsidRDefault="002E115C" w:rsidP="002E115C">
      <w:pPr>
        <w:widowControl w:val="0"/>
        <w:suppressAutoHyphens/>
        <w:spacing w:after="0" w:line="240" w:lineRule="auto"/>
        <w:jc w:val="both"/>
        <w:rPr>
          <w:rFonts w:ascii="Times New Roman" w:eastAsia="Lucida Sans Unicode" w:hAnsi="Times New Roman" w:cs="Times New Roman"/>
          <w:b/>
          <w:sz w:val="24"/>
          <w:szCs w:val="20"/>
          <w:lang w:eastAsia="lv-LV"/>
        </w:rPr>
      </w:pPr>
      <w:r w:rsidRPr="002E115C">
        <w:rPr>
          <w:rFonts w:ascii="Times New Roman" w:eastAsia="Lucida Sans Unicode" w:hAnsi="Times New Roman" w:cs="Times New Roman"/>
          <w:b/>
          <w:sz w:val="24"/>
          <w:szCs w:val="20"/>
          <w:lang w:eastAsia="lv-LV"/>
        </w:rPr>
        <w:t>8. Iepirkuma izskaidrojumi</w:t>
      </w:r>
    </w:p>
    <w:p w:rsidR="002E115C" w:rsidRPr="002E115C" w:rsidRDefault="002E115C" w:rsidP="002E115C">
      <w:pPr>
        <w:widowControl w:val="0"/>
        <w:suppressAutoHyphens/>
        <w:spacing w:after="120" w:line="240" w:lineRule="auto"/>
        <w:jc w:val="both"/>
        <w:rPr>
          <w:rFonts w:ascii="Times New Roman" w:eastAsia="Lucida Sans Unicode" w:hAnsi="Times New Roman" w:cs="Tahoma"/>
          <w:sz w:val="24"/>
          <w:szCs w:val="24"/>
          <w:lang w:eastAsia="lv-LV"/>
        </w:rPr>
      </w:pPr>
      <w:r w:rsidRPr="002E115C">
        <w:rPr>
          <w:rFonts w:ascii="Times New Roman" w:eastAsia="Lucida Sans Unicode" w:hAnsi="Times New Roman" w:cs="Tahoma"/>
          <w:sz w:val="24"/>
          <w:szCs w:val="24"/>
          <w:lang w:eastAsia="lv-LV"/>
        </w:rPr>
        <w:t xml:space="preserve">8.1.Iespējamais pretendents, kurš pieprasa izskaidrojumu par kādu no nolikumā vai tai pievienotajos dokumentos minētajiem punktiem, rakstiski, izmantojot pastu vai </w:t>
      </w:r>
      <w:smartTag w:uri="schemas-tilde-lv/tildestengine" w:element="veidnes">
        <w:smartTagPr>
          <w:attr w:name="baseform" w:val="faks|s"/>
          <w:attr w:name="id" w:val="-1"/>
          <w:attr w:name="text" w:val="faksu"/>
        </w:smartTagPr>
        <w:r w:rsidRPr="002E115C">
          <w:rPr>
            <w:rFonts w:ascii="Times New Roman" w:eastAsia="Lucida Sans Unicode" w:hAnsi="Times New Roman" w:cs="Tahoma"/>
            <w:sz w:val="24"/>
            <w:szCs w:val="24"/>
            <w:lang w:eastAsia="lv-LV"/>
          </w:rPr>
          <w:t>faksu</w:t>
        </w:r>
      </w:smartTag>
      <w:r w:rsidRPr="002E115C">
        <w:rPr>
          <w:rFonts w:ascii="Times New Roman" w:eastAsia="Lucida Sans Unicode" w:hAnsi="Times New Roman" w:cs="Tahoma"/>
          <w:sz w:val="24"/>
          <w:szCs w:val="24"/>
          <w:lang w:eastAsia="lv-LV"/>
        </w:rPr>
        <w:t xml:space="preserve">, nosūta konkretizētu </w:t>
      </w:r>
      <w:smartTag w:uri="schemas-tilde-lv/tildestengine" w:element="veidnes">
        <w:smartTagPr>
          <w:attr w:name="baseform" w:val="lūgum|s"/>
          <w:attr w:name="id" w:val="-1"/>
          <w:attr w:name="text" w:val="lūgumu"/>
        </w:smartTagPr>
        <w:r w:rsidRPr="002E115C">
          <w:rPr>
            <w:rFonts w:ascii="Times New Roman" w:eastAsia="Lucida Sans Unicode" w:hAnsi="Times New Roman" w:cs="Tahoma"/>
            <w:sz w:val="24"/>
            <w:szCs w:val="24"/>
            <w:lang w:eastAsia="lv-LV"/>
          </w:rPr>
          <w:t>lūgumu</w:t>
        </w:r>
      </w:smartTag>
      <w:r w:rsidRPr="002E115C">
        <w:rPr>
          <w:rFonts w:ascii="Times New Roman" w:eastAsia="Lucida Sans Unicode" w:hAnsi="Times New Roman" w:cs="Tahoma"/>
          <w:sz w:val="24"/>
          <w:szCs w:val="24"/>
          <w:lang w:eastAsia="lv-LV"/>
        </w:rPr>
        <w:t>, adresējot to iepirkuma komisijai.</w:t>
      </w:r>
    </w:p>
    <w:p w:rsidR="002E115C" w:rsidRPr="002E115C" w:rsidRDefault="002E115C" w:rsidP="002E115C">
      <w:pPr>
        <w:widowControl w:val="0"/>
        <w:suppressAutoHyphens/>
        <w:spacing w:after="120" w:line="240" w:lineRule="auto"/>
        <w:jc w:val="both"/>
        <w:rPr>
          <w:rFonts w:ascii="Times New Roman" w:eastAsia="Lucida Sans Unicode" w:hAnsi="Times New Roman" w:cs="Times New Roman"/>
          <w:sz w:val="24"/>
          <w:szCs w:val="24"/>
          <w:lang w:eastAsia="lv-LV"/>
        </w:rPr>
      </w:pPr>
      <w:r w:rsidRPr="002E115C">
        <w:rPr>
          <w:rFonts w:ascii="Times New Roman" w:eastAsia="Lucida Sans Unicode" w:hAnsi="Times New Roman" w:cs="Times New Roman"/>
          <w:sz w:val="24"/>
          <w:szCs w:val="24"/>
          <w:lang w:eastAsia="lv-LV"/>
        </w:rPr>
        <w:t xml:space="preserve">8.2.Iepirkuma komisija izskaidrojumus par kādu no nolikumā vai tam pievienotajos dokumentos minētajiem punktiem ievieto mājaslapā </w:t>
      </w:r>
      <w:hyperlink r:id="rId7" w:history="1">
        <w:r w:rsidRPr="002E115C">
          <w:rPr>
            <w:rFonts w:ascii="Times New Roman" w:eastAsia="Lucida Sans Unicode" w:hAnsi="Times New Roman" w:cs="Times New Roman"/>
            <w:color w:val="0000FF"/>
            <w:sz w:val="24"/>
            <w:szCs w:val="24"/>
            <w:u w:val="single"/>
            <w:lang w:eastAsia="lv-LV"/>
          </w:rPr>
          <w:t>www.valka.lv</w:t>
        </w:r>
      </w:hyperlink>
      <w:r w:rsidRPr="002E115C">
        <w:rPr>
          <w:rFonts w:ascii="Times New Roman" w:eastAsia="Lucida Sans Unicode" w:hAnsi="Times New Roman" w:cs="Times New Roman"/>
          <w:sz w:val="24"/>
          <w:szCs w:val="24"/>
          <w:lang w:eastAsia="lv-LV"/>
        </w:rPr>
        <w:t>, kā arī nosūta pa faksu iesniedzējam. Pasūtītājs uzskatīs, ka mājaslapā publicētā informācija ir darīta zināma visiem pretendentiem</w:t>
      </w:r>
      <w:r w:rsidRPr="002E115C">
        <w:rPr>
          <w:rFonts w:ascii="Times New Roman" w:eastAsia="Lucida Sans Unicode" w:hAnsi="Times New Roman" w:cs="Times New Roman"/>
          <w:b/>
          <w:sz w:val="24"/>
          <w:szCs w:val="24"/>
          <w:lang w:eastAsia="lv-LV"/>
        </w:rPr>
        <w:t>.</w:t>
      </w:r>
    </w:p>
    <w:p w:rsidR="002E115C" w:rsidRPr="002E115C" w:rsidRDefault="002E115C" w:rsidP="002E115C">
      <w:pPr>
        <w:widowControl w:val="0"/>
        <w:suppressAutoHyphens/>
        <w:spacing w:after="0" w:line="240" w:lineRule="auto"/>
        <w:jc w:val="both"/>
        <w:rPr>
          <w:rFonts w:ascii="Times New Roman" w:eastAsia="Lucida Sans Unicode" w:hAnsi="Times New Roman" w:cs="Times New Roman"/>
          <w:b/>
          <w:sz w:val="24"/>
          <w:szCs w:val="24"/>
        </w:rPr>
      </w:pPr>
      <w:r w:rsidRPr="002E115C">
        <w:rPr>
          <w:rFonts w:ascii="Times New Roman" w:eastAsia="Lucida Sans Unicode" w:hAnsi="Times New Roman" w:cs="Times New Roman"/>
          <w:b/>
          <w:sz w:val="24"/>
          <w:szCs w:val="24"/>
        </w:rPr>
        <w:t>9</w:t>
      </w:r>
      <w:r w:rsidRPr="002E115C">
        <w:rPr>
          <w:rFonts w:ascii="Times New Roman" w:eastAsia="Lucida Sans Unicode" w:hAnsi="Times New Roman" w:cs="Times New Roman"/>
          <w:sz w:val="24"/>
          <w:szCs w:val="24"/>
        </w:rPr>
        <w:t>.</w:t>
      </w:r>
      <w:r w:rsidRPr="002E115C">
        <w:rPr>
          <w:rFonts w:ascii="Times New Roman" w:eastAsia="Lucida Sans Unicode" w:hAnsi="Times New Roman" w:cs="Times New Roman"/>
          <w:b/>
          <w:sz w:val="24"/>
          <w:szCs w:val="24"/>
        </w:rPr>
        <w:t>Pretendentu atlases prasības</w:t>
      </w:r>
    </w:p>
    <w:p w:rsidR="002E115C" w:rsidRPr="002E115C" w:rsidRDefault="002E115C" w:rsidP="002E115C">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2E115C">
        <w:rPr>
          <w:rFonts w:ascii="Times New Roman" w:eastAsia="Lucida Sans Unicode" w:hAnsi="Times New Roman" w:cs="Times New Roman"/>
          <w:color w:val="000000"/>
          <w:sz w:val="24"/>
          <w:szCs w:val="24"/>
        </w:rPr>
        <w:t xml:space="preserve">9.1. </w:t>
      </w:r>
      <w:r w:rsidRPr="002E115C">
        <w:rPr>
          <w:rFonts w:ascii="Times New Roman" w:eastAsia="Times New Roman" w:hAnsi="Times New Roman" w:cs="Times New Roman"/>
          <w:color w:val="000000"/>
          <w:sz w:val="24"/>
          <w:szCs w:val="24"/>
          <w:lang w:eastAsia="lv-LV"/>
        </w:rPr>
        <w:t xml:space="preserve">Iepirkumā var piedalīties jebkura </w:t>
      </w:r>
      <w:r w:rsidRPr="002E115C">
        <w:rPr>
          <w:rFonts w:ascii="Times New Roman" w:eastAsia="Times New Roman" w:hAnsi="Times New Roman" w:cs="Times New Roman"/>
          <w:sz w:val="24"/>
          <w:szCs w:val="24"/>
          <w:lang w:eastAsia="lv-LV"/>
        </w:rPr>
        <w:t xml:space="preserve">juridiska tiesībspējīga un rīcībspējīga persona vai personu apvienība, kura atbilst visām </w:t>
      </w:r>
      <w:r w:rsidRPr="002E115C">
        <w:rPr>
          <w:rFonts w:ascii="Times New Roman" w:eastAsia="Times New Roman" w:hAnsi="Times New Roman" w:cs="Times New Roman"/>
          <w:bCs/>
          <w:sz w:val="24"/>
          <w:szCs w:val="24"/>
          <w:lang w:eastAsia="lv-LV"/>
        </w:rPr>
        <w:t xml:space="preserve">iepirkuma </w:t>
      </w:r>
      <w:r w:rsidRPr="002E115C">
        <w:rPr>
          <w:rFonts w:ascii="Times New Roman" w:eastAsia="Times New Roman" w:hAnsi="Times New Roman" w:cs="Times New Roman"/>
          <w:sz w:val="24"/>
          <w:szCs w:val="24"/>
          <w:lang w:eastAsia="lv-LV"/>
        </w:rPr>
        <w:t>dokumentos noteiktajām prasībām un var nodrošināt iepirkuma izpildi.</w:t>
      </w:r>
    </w:p>
    <w:p w:rsidR="002E115C" w:rsidRPr="002E115C" w:rsidRDefault="002E115C" w:rsidP="002E115C">
      <w:pPr>
        <w:widowControl w:val="0"/>
        <w:suppressAutoHyphens/>
        <w:autoSpaceDE w:val="0"/>
        <w:autoSpaceDN w:val="0"/>
        <w:adjustRightInd w:val="0"/>
        <w:spacing w:after="0" w:line="240" w:lineRule="auto"/>
        <w:jc w:val="both"/>
        <w:rPr>
          <w:rFonts w:ascii="Times New Roman" w:eastAsia="Lucida Sans Unicode" w:hAnsi="Times New Roman" w:cs="Calibri"/>
          <w:sz w:val="24"/>
          <w:szCs w:val="24"/>
          <w:lang w:eastAsia="ar-SA"/>
        </w:rPr>
      </w:pPr>
      <w:r w:rsidRPr="002E115C">
        <w:rPr>
          <w:rFonts w:ascii="Times New Roman" w:eastAsia="Lucida Sans Unicode" w:hAnsi="Times New Roman" w:cs="Times New Roman"/>
          <w:sz w:val="24"/>
          <w:szCs w:val="24"/>
        </w:rPr>
        <w:t xml:space="preserve">9.2. </w:t>
      </w:r>
      <w:r w:rsidRPr="002E115C">
        <w:rPr>
          <w:rFonts w:ascii="Times New Roman" w:eastAsia="Lucida Sans Unicode" w:hAnsi="Times New Roman" w:cs="Calibri"/>
          <w:sz w:val="24"/>
          <w:szCs w:val="24"/>
          <w:lang w:eastAsia="ar-SA"/>
        </w:rPr>
        <w:t>Uz pretendentu neattiecas Publisko iepirkumu likuma 8</w:t>
      </w:r>
      <w:r w:rsidRPr="002E115C">
        <w:rPr>
          <w:rFonts w:ascii="Times New Roman" w:eastAsia="Lucida Sans Unicode" w:hAnsi="Times New Roman" w:cs="Calibri"/>
          <w:sz w:val="24"/>
          <w:szCs w:val="24"/>
          <w:vertAlign w:val="superscript"/>
          <w:lang w:eastAsia="ar-SA"/>
        </w:rPr>
        <w:t>2</w:t>
      </w:r>
      <w:r w:rsidRPr="002E115C">
        <w:rPr>
          <w:rFonts w:ascii="Times New Roman" w:eastAsia="Lucida Sans Unicode" w:hAnsi="Times New Roman" w:cs="Calibri"/>
          <w:sz w:val="24"/>
          <w:szCs w:val="24"/>
          <w:lang w:eastAsia="ar-SA"/>
        </w:rPr>
        <w:t xml:space="preserve"> panta (5) daļā noteiktie izslēgšanas nosacījumi.</w:t>
      </w:r>
    </w:p>
    <w:p w:rsidR="002E115C" w:rsidRPr="002E115C" w:rsidRDefault="002E115C" w:rsidP="002E115C">
      <w:pPr>
        <w:spacing w:after="0" w:line="240" w:lineRule="auto"/>
        <w:jc w:val="both"/>
        <w:rPr>
          <w:rFonts w:ascii="Times New Roman" w:eastAsia="Lucida Sans Unicode" w:hAnsi="Times New Roman" w:cs="Calibri"/>
          <w:sz w:val="24"/>
          <w:szCs w:val="24"/>
          <w:lang w:eastAsia="ar-SA"/>
        </w:rPr>
      </w:pP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2E115C">
        <w:rPr>
          <w:rFonts w:ascii="Times New Roman" w:eastAsia="Times New Roman" w:hAnsi="Times New Roman" w:cs="Times New Roman"/>
          <w:b/>
          <w:bCs/>
          <w:color w:val="000000"/>
          <w:sz w:val="24"/>
          <w:szCs w:val="24"/>
          <w:lang w:eastAsia="lv-LV"/>
        </w:rPr>
        <w:t>10. Iesniedzamie dokumenti</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2E115C">
        <w:rPr>
          <w:rFonts w:ascii="Times New Roman" w:eastAsia="Times New Roman" w:hAnsi="Times New Roman" w:cs="Times New Roman"/>
          <w:b/>
          <w:bCs/>
          <w:color w:val="000000"/>
          <w:sz w:val="24"/>
          <w:szCs w:val="24"/>
          <w:lang w:eastAsia="lv-LV"/>
        </w:rPr>
        <w:t>10.1. Pretendentu atlases dokumenti</w:t>
      </w:r>
    </w:p>
    <w:p w:rsidR="002E115C" w:rsidRPr="002E115C" w:rsidRDefault="002E115C" w:rsidP="002E115C">
      <w:pPr>
        <w:autoSpaceDE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10.1.1. Vispārēja informācija par pretendentu, iesniedzama atbilstoši Nolikumam pievienotajai formai (2.pielikums).</w:t>
      </w:r>
    </w:p>
    <w:p w:rsidR="002E115C" w:rsidRPr="002E115C" w:rsidRDefault="002E115C" w:rsidP="002E115C">
      <w:pPr>
        <w:autoSpaceDE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10.1.2. Uzņēmumu reģistra vai līdzvērtīgas uzņēmējdarbību reģistrējošas iestādes ārvalstīs izdotas reģistrācijas apliecības kopija (ja reģistrācijas apliecība izsniegta).</w:t>
      </w:r>
    </w:p>
    <w:p w:rsidR="002E115C" w:rsidRPr="002E115C" w:rsidRDefault="002E115C" w:rsidP="002E115C">
      <w:pPr>
        <w:autoSpaceDE w:val="0"/>
        <w:spacing w:after="0" w:line="240" w:lineRule="auto"/>
        <w:jc w:val="both"/>
        <w:rPr>
          <w:rFonts w:ascii="Times New Roman" w:eastAsia="Times New Roman" w:hAnsi="Times New Roman" w:cs="Times New Roman"/>
          <w:color w:val="000000"/>
          <w:sz w:val="24"/>
          <w:szCs w:val="24"/>
          <w:lang w:eastAsia="lv-LV"/>
        </w:rPr>
      </w:pP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2E115C">
        <w:rPr>
          <w:rFonts w:ascii="Times New Roman" w:eastAsia="Times New Roman" w:hAnsi="Times New Roman" w:cs="Times New Roman"/>
          <w:b/>
          <w:bCs/>
          <w:color w:val="000000"/>
          <w:sz w:val="24"/>
          <w:szCs w:val="24"/>
          <w:lang w:eastAsia="lv-LV"/>
        </w:rPr>
        <w:t>10.2. Tehniskais piedāvājums</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2E115C">
        <w:rPr>
          <w:rFonts w:ascii="Times New Roman" w:eastAsia="Times New Roman" w:hAnsi="Times New Roman" w:cs="Times New Roman"/>
          <w:color w:val="000000"/>
          <w:sz w:val="24"/>
          <w:szCs w:val="24"/>
          <w:lang w:eastAsia="lv-LV"/>
        </w:rPr>
        <w:t xml:space="preserve">10.2.1. Tehnisko piedāvājumu sagatavo saskaņā ar tehnisko specifikāciju </w:t>
      </w:r>
      <w:r w:rsidRPr="002E115C">
        <w:rPr>
          <w:rFonts w:ascii="Times New Roman" w:eastAsia="Times New Roman" w:hAnsi="Times New Roman" w:cs="Times New Roman"/>
          <w:sz w:val="24"/>
          <w:szCs w:val="24"/>
          <w:lang w:eastAsia="lv-LV"/>
        </w:rPr>
        <w:t>(1.pielikums) un Tehniskā piedāvājuma formu (3.pielikums).</w:t>
      </w:r>
    </w:p>
    <w:p w:rsidR="002E115C" w:rsidRPr="002E115C" w:rsidRDefault="002E115C" w:rsidP="002E115C">
      <w:pPr>
        <w:tabs>
          <w:tab w:val="left" w:pos="120"/>
        </w:tabs>
        <w:spacing w:after="0" w:line="240" w:lineRule="auto"/>
        <w:jc w:val="both"/>
        <w:rPr>
          <w:rFonts w:ascii="Times New Roman" w:eastAsia="Times New Roman" w:hAnsi="Times New Roman" w:cs="Times New Roman"/>
          <w:sz w:val="24"/>
          <w:szCs w:val="24"/>
          <w:u w:val="single"/>
        </w:rPr>
      </w:pPr>
      <w:r w:rsidRPr="002E115C">
        <w:rPr>
          <w:rFonts w:ascii="Times New Roman" w:eastAsia="Times New Roman" w:hAnsi="Times New Roman" w:cs="Times New Roman"/>
          <w:sz w:val="24"/>
          <w:szCs w:val="24"/>
          <w:lang w:eastAsia="lv-LV"/>
        </w:rPr>
        <w:t>10.2.2.</w:t>
      </w:r>
      <w:r w:rsidRPr="002E115C">
        <w:rPr>
          <w:rFonts w:ascii="Times New Roman" w:eastAsia="Times New Roman" w:hAnsi="Times New Roman" w:cs="Times New Roman"/>
          <w:sz w:val="24"/>
          <w:szCs w:val="24"/>
          <w:u w:val="single"/>
        </w:rPr>
        <w:t xml:space="preserve"> Preču nosaukumi, parametri, nedrīkst rakstīt tikai atbilst/neatbilst un nedrīkst lietot vārdus „ne mazāk”, „ne lielāks”, „vismaz”</w:t>
      </w:r>
      <w:proofErr w:type="gramStart"/>
      <w:r w:rsidRPr="002E115C">
        <w:rPr>
          <w:rFonts w:ascii="Times New Roman" w:eastAsia="Times New Roman" w:hAnsi="Times New Roman" w:cs="Times New Roman"/>
          <w:sz w:val="24"/>
          <w:szCs w:val="24"/>
          <w:u w:val="single"/>
        </w:rPr>
        <w:t xml:space="preserve"> , </w:t>
      </w:r>
      <w:proofErr w:type="gramEnd"/>
      <w:r w:rsidRPr="002E115C">
        <w:rPr>
          <w:rFonts w:ascii="Times New Roman" w:eastAsia="Times New Roman" w:hAnsi="Times New Roman" w:cs="Times New Roman"/>
          <w:sz w:val="24"/>
          <w:szCs w:val="24"/>
          <w:u w:val="single"/>
        </w:rPr>
        <w:t>„ne vairāk”, „vai ekvivalents”. Ja tiks lietoti iepriekš minētie vārdi, Iepirkumu komisija uzskatīs par neatbilstošu un neprecīzu piedāvājumu un izslēgs no turpmākās vērtēšanas.</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2E115C">
        <w:rPr>
          <w:rFonts w:ascii="Times New Roman" w:eastAsia="Times New Roman" w:hAnsi="Times New Roman" w:cs="Times New Roman"/>
          <w:b/>
          <w:bCs/>
          <w:color w:val="000000"/>
          <w:sz w:val="24"/>
          <w:szCs w:val="24"/>
          <w:lang w:eastAsia="lv-LV"/>
        </w:rPr>
        <w:t>10.3. Finanšu piedāvājums</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10.3.1. Finanšu piedāvājumā norāda cenu bez pievienotās vērtības nodokļa (PVN), PVN un līguma kopējo cenu, par kādu tiks veikta piegāde.</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10.3.2. Finanšu piedāvājumu sagatavo atbilstoši Nolikumam pievienotajai finanšu piedāvājuma formai (4.pielikums).</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2E115C">
        <w:rPr>
          <w:rFonts w:ascii="Times New Roman" w:eastAsia="Times New Roman" w:hAnsi="Times New Roman" w:cs="Times New Roman"/>
          <w:b/>
          <w:bCs/>
          <w:color w:val="000000"/>
          <w:sz w:val="24"/>
          <w:szCs w:val="24"/>
          <w:lang w:eastAsia="lv-LV"/>
        </w:rPr>
        <w:t>11. Piedāvājumu vērtēšana un piedāvājuma izvēles kritēriji</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2E115C">
        <w:rPr>
          <w:rFonts w:ascii="Times New Roman" w:eastAsia="Times New Roman" w:hAnsi="Times New Roman" w:cs="Times New Roman"/>
          <w:b/>
          <w:bCs/>
          <w:color w:val="000000"/>
          <w:sz w:val="24"/>
          <w:szCs w:val="24"/>
          <w:lang w:eastAsia="lv-LV"/>
        </w:rPr>
        <w:t>11.1. Vispārīgie noteikumi</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lv-LV"/>
        </w:rPr>
      </w:pPr>
      <w:r w:rsidRPr="002E115C">
        <w:rPr>
          <w:rFonts w:ascii="Times New Roman" w:eastAsia="Times New Roman" w:hAnsi="Times New Roman" w:cs="Times New Roman"/>
          <w:bCs/>
          <w:color w:val="000000"/>
          <w:sz w:val="24"/>
          <w:szCs w:val="24"/>
          <w:lang w:eastAsia="lv-LV"/>
        </w:rPr>
        <w:t>11.1.1. Publisko iepirkuma likuma 8</w:t>
      </w:r>
      <w:r w:rsidRPr="002E115C">
        <w:rPr>
          <w:rFonts w:ascii="Times New Roman" w:eastAsia="Times New Roman" w:hAnsi="Times New Roman" w:cs="Times New Roman"/>
          <w:bCs/>
          <w:color w:val="000000"/>
          <w:sz w:val="24"/>
          <w:szCs w:val="24"/>
          <w:vertAlign w:val="superscript"/>
          <w:lang w:eastAsia="lv-LV"/>
        </w:rPr>
        <w:t xml:space="preserve">2 </w:t>
      </w:r>
      <w:r w:rsidRPr="002E115C">
        <w:rPr>
          <w:rFonts w:ascii="Times New Roman" w:eastAsia="Times New Roman" w:hAnsi="Times New Roman" w:cs="Times New Roman"/>
          <w:bCs/>
          <w:color w:val="000000"/>
          <w:sz w:val="24"/>
          <w:szCs w:val="24"/>
          <w:lang w:eastAsia="lv-LV"/>
        </w:rPr>
        <w:t>panta (5) daļas 1.,2. un 3.punktā minēto apstākļu esamību pasūtītājs pārbauda atbilstoši Publisko iepirkuma likuma 8</w:t>
      </w:r>
      <w:r w:rsidRPr="002E115C">
        <w:rPr>
          <w:rFonts w:ascii="Times New Roman" w:eastAsia="Times New Roman" w:hAnsi="Times New Roman" w:cs="Times New Roman"/>
          <w:bCs/>
          <w:color w:val="000000"/>
          <w:sz w:val="24"/>
          <w:szCs w:val="24"/>
          <w:vertAlign w:val="superscript"/>
          <w:lang w:eastAsia="lv-LV"/>
        </w:rPr>
        <w:t xml:space="preserve">2 </w:t>
      </w:r>
      <w:r w:rsidRPr="002E115C">
        <w:rPr>
          <w:rFonts w:ascii="Times New Roman" w:eastAsia="Times New Roman" w:hAnsi="Times New Roman" w:cs="Times New Roman"/>
          <w:bCs/>
          <w:color w:val="000000"/>
          <w:sz w:val="24"/>
          <w:szCs w:val="24"/>
          <w:lang w:eastAsia="lv-LV"/>
        </w:rPr>
        <w:t xml:space="preserve">panta (7) daļā noteiktajam. konstatējot </w:t>
      </w:r>
      <w:r w:rsidRPr="002E115C">
        <w:rPr>
          <w:rFonts w:ascii="Times New Roman" w:eastAsia="Times New Roman" w:hAnsi="Times New Roman" w:cs="Times New Roman"/>
          <w:bCs/>
          <w:color w:val="000000"/>
          <w:sz w:val="24"/>
          <w:szCs w:val="24"/>
          <w:lang w:eastAsia="lv-LV"/>
        </w:rPr>
        <w:lastRenderedPageBreak/>
        <w:t>Publisko iepirkuma likuma 8</w:t>
      </w:r>
      <w:r w:rsidRPr="002E115C">
        <w:rPr>
          <w:rFonts w:ascii="Times New Roman" w:eastAsia="Times New Roman" w:hAnsi="Times New Roman" w:cs="Times New Roman"/>
          <w:bCs/>
          <w:color w:val="000000"/>
          <w:sz w:val="24"/>
          <w:szCs w:val="24"/>
          <w:vertAlign w:val="superscript"/>
          <w:lang w:eastAsia="lv-LV"/>
        </w:rPr>
        <w:t xml:space="preserve">2 </w:t>
      </w:r>
      <w:r w:rsidRPr="002E115C">
        <w:rPr>
          <w:rFonts w:ascii="Times New Roman" w:eastAsia="Times New Roman" w:hAnsi="Times New Roman" w:cs="Times New Roman"/>
          <w:bCs/>
          <w:color w:val="000000"/>
          <w:sz w:val="24"/>
          <w:szCs w:val="24"/>
          <w:lang w:eastAsia="lv-LV"/>
        </w:rPr>
        <w:t>(5) daļas 2.punktā minēto apstākļu esamību, pasūtītājs rīkojās saskaņā ar Publisko iepirkumi likuma 8</w:t>
      </w:r>
      <w:r w:rsidRPr="002E115C">
        <w:rPr>
          <w:rFonts w:ascii="Times New Roman" w:eastAsia="Times New Roman" w:hAnsi="Times New Roman" w:cs="Times New Roman"/>
          <w:bCs/>
          <w:color w:val="000000"/>
          <w:sz w:val="24"/>
          <w:szCs w:val="24"/>
          <w:vertAlign w:val="superscript"/>
          <w:lang w:eastAsia="lv-LV"/>
        </w:rPr>
        <w:t xml:space="preserve">2 </w:t>
      </w:r>
      <w:r w:rsidRPr="002E115C">
        <w:rPr>
          <w:rFonts w:ascii="Times New Roman" w:eastAsia="Times New Roman" w:hAnsi="Times New Roman" w:cs="Times New Roman"/>
          <w:bCs/>
          <w:color w:val="000000"/>
          <w:sz w:val="24"/>
          <w:szCs w:val="24"/>
          <w:lang w:eastAsia="lv-LV"/>
        </w:rPr>
        <w:t>panta (8) daļas otrajā punktā noteikto.</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 xml:space="preserve">11.1.2. Piedāvājumus izskata iepirkuma komisija (turpmāk tekstā – komisija), kas izvērtē pretendentu un to piedāvājumu atbilstību nolikuma prasībām, kā arī izvēlas piedāvājumu ar </w:t>
      </w:r>
      <w:r w:rsidRPr="002E115C">
        <w:rPr>
          <w:rFonts w:ascii="Times New Roman" w:eastAsia="Times New Roman" w:hAnsi="Times New Roman" w:cs="Times New Roman"/>
          <w:b/>
          <w:color w:val="000000"/>
          <w:sz w:val="24"/>
          <w:szCs w:val="24"/>
          <w:lang w:eastAsia="lv-LV"/>
        </w:rPr>
        <w:t>viszemāko cenu.</w:t>
      </w:r>
      <w:r w:rsidRPr="002E115C">
        <w:rPr>
          <w:rFonts w:ascii="Times New Roman" w:eastAsia="Times New Roman" w:hAnsi="Times New Roman" w:cs="Times New Roman"/>
          <w:color w:val="000000"/>
          <w:sz w:val="24"/>
          <w:szCs w:val="24"/>
          <w:lang w:eastAsia="lv-LV"/>
        </w:rPr>
        <w:t xml:space="preserve"> Komisija darbojas un lēmumus pieņem slēgtā sēdē.</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11.1.3. Nepieciešamības gadījumā pretendenta iesniegtās informācijas precizēšanai un pilnīgai piedāvājuma izvērtēšanai komisija var pieprasīt pretendentam papildus informāciju.</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2E115C">
        <w:rPr>
          <w:rFonts w:ascii="Times New Roman" w:eastAsia="Times New Roman" w:hAnsi="Times New Roman" w:cs="Times New Roman"/>
          <w:b/>
          <w:bCs/>
          <w:color w:val="000000"/>
          <w:sz w:val="24"/>
          <w:szCs w:val="24"/>
          <w:lang w:eastAsia="lv-LV"/>
        </w:rPr>
        <w:t>11.2. Piedāvājuma noformējuma pārbaude</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11.2.1. Piedāvājumu noformējuma pārbaudes laikā komisija pārbauda, vai iesniegtie piedāvājumi sagatavoti un noformēti atbilstoši Nolikuma 7.punktā norādītajām prasībām.</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11.2.2. Ja piedāvājums nav noformēts atbilstoši nolikuma prasībām un noformējuma neatbilstība ir tik būtiska, ka varētu ietekmēt iepirkuma rezultātu, komisija piedāvājumu tālāk neizskata.</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2E115C">
        <w:rPr>
          <w:rFonts w:ascii="Times New Roman" w:eastAsia="Times New Roman" w:hAnsi="Times New Roman" w:cs="Times New Roman"/>
          <w:b/>
          <w:bCs/>
          <w:color w:val="000000"/>
          <w:sz w:val="24"/>
          <w:szCs w:val="24"/>
          <w:lang w:eastAsia="lv-LV"/>
        </w:rPr>
        <w:t>11.3. Pretendentu atlase</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11.3.1. Pēc piedāvājuma noformējuma pārbaudes komisija veic pretendentu atlasi.</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11.3.2. Pretendentu atlases laikā komisija noskaidro pretendentu atbilstību paredzamā iepirkuma līguma izpildes prasībām, pēc iesniegtajiem pretendentu atlases dokumentiem pārbaudot pretendenta atbilstību katrai nolikumā izvirzītajai prasībai.</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11.3.3. Pretendentu atlases laikā komisija pārbauda, vai pretendents ir iesniedzis visus nolikumā pieprasītos dokumentus.</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11.3.4. Ja kāds no iesniegtajiem dokumentiem neapliecina pretendenta atbilstību izvirzītajiem atlases nosacījumiem vai pretendents ir iesniedzis nepatiesu informāciju savas kvalifikācijas novērtēšanai vai vispār nav sniedzis informāciju, komisija turpmāk tā piedāvājumu neizskata.</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2E115C">
        <w:rPr>
          <w:rFonts w:ascii="Times New Roman" w:eastAsia="Times New Roman" w:hAnsi="Times New Roman" w:cs="Times New Roman"/>
          <w:b/>
          <w:bCs/>
          <w:color w:val="000000"/>
          <w:sz w:val="24"/>
          <w:szCs w:val="24"/>
          <w:lang w:eastAsia="lv-LV"/>
        </w:rPr>
        <w:t>11.4. Tehnisko piedāvājumu atbilstības pārbaude.</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11.4.1. Pēc pretendentu atlases komisija veic tehnisko piedāvājumu atbilstības pārbaudi.</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11.4.2.Tehnisko piedāvājumu atbilstības pārbaudes laikā komisija izvērtē tehnisko piedāvājumu atbilstību nolikumā norādītajai tehniskai specifikācijai.</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11.4.3. Tehniskā piedāvājuma atbilstības pārbaudē var tikt pieaicināts speciālists.</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11.4.4. Ja pretendenta tehniskais piedāvājums neatbilst Tehniskajās specifikācijas prasībām, komisija turpmāk šo piedāvājumu neizskata.</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2E115C">
        <w:rPr>
          <w:rFonts w:ascii="Times New Roman" w:eastAsia="Times New Roman" w:hAnsi="Times New Roman" w:cs="Times New Roman"/>
          <w:b/>
          <w:bCs/>
          <w:color w:val="000000"/>
          <w:sz w:val="24"/>
          <w:szCs w:val="24"/>
          <w:lang w:eastAsia="lv-LV"/>
        </w:rPr>
        <w:t>11.5. Finanšu piedāvājuma vērtēšana.</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11.5.1. Komisija vērtē un salīdzina tikai to pretendentu finanšu piedāvājumus, kuru piedāvājumi nav noraidīti noformējuma pārbaudes, pretendentu atlases vai tehnisko piedāvājumu atbilstības pārbaudes laikā.</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11.5.2. Komisija izvēlas piedāvājumu ar viszemāko cenu, kas atbilst nolikuma prasībām.</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11.5.3. Piedāvājumu vērtēšanas laikā komisija pārbauda, vai finanšu piedāvājumā nav aritmētisku kļūdu, kā arī izvērtē un salīdzina finanšu piedāvājumu cenas.</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11.5.4. Ja finanšu piedāvājumā konstatēta aritmētiska kļūda, komisija izlabo to. Par kļūdu labojumu un laboto piedāvājuma summu komisija paziņo pretendentam, kura pieļautās kļūdas ir labotas. Vērtējot finanšu piedāvājumu, komisija ņem vērā labojumus.</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11.5.5. Gadījumā, ja iepirkuma procedūrai tiks iesniegts tikai viens piedāvājums, kas pilnībā atbildīs nolikuma prasībām, pretendents, kas iesniedzis šo piedāvājumu, var tikt atzīts par iepirkuma procedūras uzvarētāju.</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2E115C">
        <w:rPr>
          <w:rFonts w:ascii="Times New Roman" w:eastAsia="Times New Roman" w:hAnsi="Times New Roman" w:cs="Times New Roman"/>
          <w:b/>
          <w:bCs/>
          <w:color w:val="000000"/>
          <w:sz w:val="24"/>
          <w:szCs w:val="24"/>
          <w:lang w:eastAsia="lv-LV"/>
        </w:rPr>
        <w:t xml:space="preserve">12. Iepirkuma </w:t>
      </w:r>
      <w:smartTag w:uri="schemas-tilde-lv/tildestengine" w:element="veidnes">
        <w:smartTagPr>
          <w:attr w:name="text" w:val="līgums&#10;"/>
          <w:attr w:name="baseform" w:val="līgums"/>
          <w:attr w:name="id" w:val="-1"/>
        </w:smartTagPr>
        <w:r w:rsidRPr="002E115C">
          <w:rPr>
            <w:rFonts w:ascii="Times New Roman" w:eastAsia="Times New Roman" w:hAnsi="Times New Roman" w:cs="Times New Roman"/>
            <w:b/>
            <w:bCs/>
            <w:color w:val="000000"/>
            <w:sz w:val="24"/>
            <w:szCs w:val="24"/>
            <w:lang w:eastAsia="lv-LV"/>
          </w:rPr>
          <w:t>līgums</w:t>
        </w:r>
      </w:smartTag>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12.1. Pasūtītājs slēgs ar izraudzīto pretendentu iepirkuma līgumu, pamatojoties uz pretendenta piedāvājumu un saskaņā ar Nolikuma noteikumiem.</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 xml:space="preserve">12.2. Iepirkuma </w:t>
      </w:r>
      <w:smartTag w:uri="schemas-tilde-lv/tildestengine" w:element="veidnes">
        <w:smartTagPr>
          <w:attr w:name="text" w:val="līgums"/>
          <w:attr w:name="baseform" w:val="līgums"/>
          <w:attr w:name="id" w:val="-1"/>
        </w:smartTagPr>
        <w:r w:rsidRPr="002E115C">
          <w:rPr>
            <w:rFonts w:ascii="Times New Roman" w:eastAsia="Times New Roman" w:hAnsi="Times New Roman" w:cs="Times New Roman"/>
            <w:color w:val="000000"/>
            <w:sz w:val="24"/>
            <w:szCs w:val="24"/>
            <w:lang w:eastAsia="lv-LV"/>
          </w:rPr>
          <w:t>līgums</w:t>
        </w:r>
      </w:smartTag>
      <w:r w:rsidRPr="002E115C">
        <w:rPr>
          <w:rFonts w:ascii="Times New Roman" w:eastAsia="Times New Roman" w:hAnsi="Times New Roman" w:cs="Times New Roman"/>
          <w:color w:val="000000"/>
          <w:sz w:val="24"/>
          <w:szCs w:val="24"/>
          <w:lang w:eastAsia="lv-LV"/>
        </w:rPr>
        <w:t xml:space="preserve"> tiek slēgts, ņemot vērā piedāvājumā norādītās cenas.</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lastRenderedPageBreak/>
        <w:t xml:space="preserve">12.3. Maksājumi tiek veikti </w:t>
      </w:r>
      <w:r w:rsidRPr="002E115C">
        <w:rPr>
          <w:rFonts w:ascii="Times New Roman" w:eastAsia="Times New Roman" w:hAnsi="Times New Roman" w:cs="Times New Roman"/>
          <w:sz w:val="24"/>
          <w:szCs w:val="24"/>
          <w:lang w:eastAsia="lv-LV"/>
        </w:rPr>
        <w:t>30</w:t>
      </w:r>
      <w:r w:rsidRPr="002E115C">
        <w:rPr>
          <w:rFonts w:ascii="Times New Roman" w:eastAsia="Times New Roman" w:hAnsi="Times New Roman" w:cs="Times New Roman"/>
          <w:color w:val="000000"/>
          <w:sz w:val="24"/>
          <w:szCs w:val="24"/>
          <w:lang w:eastAsia="lv-LV"/>
        </w:rPr>
        <w:t xml:space="preserve"> dienu laikā pēc autobusa piegādes un reģistrēšanas uz Pasūtītāja vārda.</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u w:val="single"/>
          <w:lang w:eastAsia="lv-LV"/>
        </w:rPr>
      </w:pP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lv-LV"/>
        </w:rPr>
      </w:pPr>
      <w:r w:rsidRPr="002E115C">
        <w:rPr>
          <w:rFonts w:ascii="Times New Roman" w:eastAsia="Times New Roman" w:hAnsi="Times New Roman" w:cs="Times New Roman"/>
          <w:b/>
          <w:color w:val="000000"/>
          <w:sz w:val="24"/>
          <w:szCs w:val="24"/>
          <w:lang w:eastAsia="lv-LV"/>
        </w:rPr>
        <w:t>13. Iepirkuma komisijas tiesības un pienākumi</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2E115C">
        <w:rPr>
          <w:rFonts w:ascii="Times New Roman" w:eastAsia="Times New Roman" w:hAnsi="Times New Roman" w:cs="Times New Roman"/>
          <w:b/>
          <w:bCs/>
          <w:color w:val="000000"/>
          <w:sz w:val="24"/>
          <w:szCs w:val="24"/>
          <w:lang w:eastAsia="lv-LV"/>
        </w:rPr>
        <w:t>13.1. Iepirkuma komisijas tiesības</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13.1.1. Pieprasīt, lai pretendents precizētu informāciju par savu piedāvājumu, ja tas nepieciešams piedāvājumu noformējuma pārbaudei, pretendentu atlasei, piedāvājumu atbilstības pārbaudei, kā arī piedāvājumu vērtēšanai un salīdzināšanai.</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13.1.2. Pieaicināt ekspertu ar padomdevēja tiesībām.</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13.1.3. Normatīvajos aktos noteiktajā kārtībā labot aritmētiskās kļūdas pretendentu finanšu piedāvājumos.</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 xml:space="preserve">13.1.4. Noraidīt piedāvājumu, </w:t>
      </w:r>
      <w:proofErr w:type="gramStart"/>
      <w:r w:rsidRPr="002E115C">
        <w:rPr>
          <w:rFonts w:ascii="Times New Roman" w:eastAsia="Times New Roman" w:hAnsi="Times New Roman" w:cs="Times New Roman"/>
          <w:color w:val="000000"/>
          <w:sz w:val="24"/>
          <w:szCs w:val="24"/>
          <w:lang w:eastAsia="lv-LV"/>
        </w:rPr>
        <w:t>ja tiek konstatēts, ka iesniegts nolikuma prasībām neatbilstošs piedāvājums</w:t>
      </w:r>
      <w:proofErr w:type="gramEnd"/>
      <w:r w:rsidRPr="002E115C">
        <w:rPr>
          <w:rFonts w:ascii="Times New Roman" w:eastAsia="Times New Roman" w:hAnsi="Times New Roman" w:cs="Times New Roman"/>
          <w:color w:val="000000"/>
          <w:sz w:val="24"/>
          <w:szCs w:val="24"/>
          <w:lang w:eastAsia="lv-LV"/>
        </w:rPr>
        <w:t xml:space="preserve"> vai ir sniegta nepilnīga vai nepatiesa informācija.</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13.1.5. Izvēlēties piedāvājumu, kas atbilst visām nolikuma prasībām un ir ar viszemāko cenu.</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13.1.6. Izvēlēties nākamo piedāvājumu, ja izraudzītais pretendents atsakās slēgt iepirkuma līgumu ar pasūtītāju.</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13.1.7. Apskatīt</w:t>
      </w:r>
      <w:r w:rsidRPr="002E115C">
        <w:rPr>
          <w:rFonts w:ascii="Times New Roman" w:eastAsia="Times New Roman" w:hAnsi="Times New Roman" w:cs="Times New Roman"/>
          <w:sz w:val="24"/>
          <w:szCs w:val="24"/>
          <w:lang w:eastAsia="lv-LV"/>
        </w:rPr>
        <w:t xml:space="preserve"> autobusu</w:t>
      </w:r>
      <w:r w:rsidRPr="002E115C">
        <w:rPr>
          <w:rFonts w:ascii="Times New Roman" w:eastAsia="Times New Roman" w:hAnsi="Times New Roman" w:cs="Times New Roman"/>
          <w:color w:val="000000"/>
          <w:sz w:val="24"/>
          <w:szCs w:val="24"/>
          <w:lang w:eastAsia="lv-LV"/>
        </w:rPr>
        <w:t>, vienu dienu</w:t>
      </w:r>
      <w:proofErr w:type="gramStart"/>
      <w:r w:rsidRPr="002E115C">
        <w:rPr>
          <w:rFonts w:ascii="Times New Roman" w:eastAsia="Times New Roman" w:hAnsi="Times New Roman" w:cs="Times New Roman"/>
          <w:color w:val="000000"/>
          <w:sz w:val="24"/>
          <w:szCs w:val="24"/>
          <w:lang w:eastAsia="lv-LV"/>
        </w:rPr>
        <w:t xml:space="preserve"> pirms tam informējot Pretendentu par apskates laiku</w:t>
      </w:r>
      <w:proofErr w:type="gramEnd"/>
      <w:r w:rsidRPr="002E115C">
        <w:rPr>
          <w:rFonts w:ascii="Times New Roman" w:eastAsia="Times New Roman" w:hAnsi="Times New Roman" w:cs="Times New Roman"/>
          <w:color w:val="000000"/>
          <w:sz w:val="24"/>
          <w:szCs w:val="24"/>
          <w:lang w:eastAsia="lv-LV"/>
        </w:rPr>
        <w:t>.</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13.1.8. Nosūtīt</w:t>
      </w:r>
      <w:r w:rsidRPr="002E115C">
        <w:rPr>
          <w:rFonts w:ascii="Times New Roman" w:eastAsia="Times New Roman" w:hAnsi="Times New Roman" w:cs="Times New Roman"/>
          <w:sz w:val="24"/>
          <w:szCs w:val="24"/>
          <w:lang w:eastAsia="lv-LV"/>
        </w:rPr>
        <w:t xml:space="preserve"> autobusu</w:t>
      </w:r>
      <w:r w:rsidRPr="002E115C">
        <w:rPr>
          <w:rFonts w:ascii="Times New Roman" w:eastAsia="Times New Roman" w:hAnsi="Times New Roman" w:cs="Times New Roman"/>
          <w:color w:val="000000"/>
          <w:sz w:val="24"/>
          <w:szCs w:val="24"/>
          <w:lang w:eastAsia="lv-LV"/>
        </w:rPr>
        <w:t xml:space="preserve"> tehniskajai apskatei uz iepirkumu komisijas izvēlētu apkopes servisu.</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13.1.7. Pieņemt lēmumu par iepirkuma līguma slēgšanu.</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2E115C">
        <w:rPr>
          <w:rFonts w:ascii="Times New Roman" w:eastAsia="Times New Roman" w:hAnsi="Times New Roman" w:cs="Times New Roman"/>
          <w:b/>
          <w:bCs/>
          <w:color w:val="000000"/>
          <w:sz w:val="24"/>
          <w:szCs w:val="24"/>
          <w:lang w:eastAsia="lv-LV"/>
        </w:rPr>
        <w:t>13.2. Iepirkuma komisijas pienākumi</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13.2.1. Nodrošināt iepirkuma procedūras norisi un dokumentēšanu.</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13.2.2. Nodrošināt pretendentu brīvu konkurenci, kā arī vienlīdzīgu un taisnīgu attieksmi pret tiem.</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13.2.3. Pēc ieinteresēto personu pieprasījuma normatīvajos aktos noteiktajā kārtībā sniegt informāciju par Nolikumu.</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13.2.4. Vērtēt pretendentus un to iesniegtos piedāvājumus saskaņā ar Publisko iepirkumu likumu, citiem normatīvajiem aktiem un šo Nolikumu, izvēlēties piedāvājumu.</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13.2.5. Trīs darba dienu laikā pēc lēmuma par iepirkuma procedūras rezultātiem pieņemšanas, paziņot to pretendentiem.</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2E115C">
        <w:rPr>
          <w:rFonts w:ascii="Times New Roman" w:eastAsia="Times New Roman" w:hAnsi="Times New Roman" w:cs="Times New Roman"/>
          <w:b/>
          <w:bCs/>
          <w:color w:val="000000"/>
          <w:sz w:val="24"/>
          <w:szCs w:val="24"/>
          <w:lang w:eastAsia="lv-LV"/>
        </w:rPr>
        <w:t>14. Pretendenta tiesības un pienākumi</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2E115C">
        <w:rPr>
          <w:rFonts w:ascii="Times New Roman" w:eastAsia="Times New Roman" w:hAnsi="Times New Roman" w:cs="Times New Roman"/>
          <w:b/>
          <w:bCs/>
          <w:color w:val="000000"/>
          <w:sz w:val="24"/>
          <w:szCs w:val="24"/>
          <w:lang w:eastAsia="lv-LV"/>
        </w:rPr>
        <w:t>14.1. Pretendenta tiesības:</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14.1.1. Pieprasīt papildu informāciju par nolikumu.</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14.1.2. Pirms piedāvājumu iesniegšanas termiņa beigām grozīt vai atsaukt iesniegto piedāvājumu. Piedāvājums atsaucams</w:t>
      </w:r>
      <w:proofErr w:type="gramStart"/>
      <w:r w:rsidRPr="002E115C">
        <w:rPr>
          <w:rFonts w:ascii="Times New Roman" w:eastAsia="Times New Roman" w:hAnsi="Times New Roman" w:cs="Times New Roman"/>
          <w:color w:val="000000"/>
          <w:sz w:val="24"/>
          <w:szCs w:val="24"/>
          <w:lang w:eastAsia="lv-LV"/>
        </w:rPr>
        <w:t xml:space="preserve"> vai maināms, pamatojoties uz rakstveida iesniegumu, kas saņemts līdz pieteikumu iesniegšanas termiņa beigām un apstiprināts ar pretendenta zīmogu un pārstāvja parakstu</w:t>
      </w:r>
      <w:proofErr w:type="gramEnd"/>
      <w:r w:rsidRPr="002E115C">
        <w:rPr>
          <w:rFonts w:ascii="Times New Roman" w:eastAsia="Times New Roman" w:hAnsi="Times New Roman" w:cs="Times New Roman"/>
          <w:color w:val="000000"/>
          <w:sz w:val="24"/>
          <w:szCs w:val="24"/>
          <w:lang w:eastAsia="lv-LV"/>
        </w:rPr>
        <w:t>.</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14.1.3. Pārsūdzēt iepirkumu komisijas lēmumu Administratīvajā rajona tiesā Administratīvā procesa likumā noteiktajā kārtībā.</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2E115C">
        <w:rPr>
          <w:rFonts w:ascii="Times New Roman" w:eastAsia="Times New Roman" w:hAnsi="Times New Roman" w:cs="Times New Roman"/>
          <w:b/>
          <w:bCs/>
          <w:color w:val="000000"/>
          <w:sz w:val="24"/>
          <w:szCs w:val="24"/>
          <w:lang w:eastAsia="lv-LV"/>
        </w:rPr>
        <w:t>14.2. Pretendenta pienākumi:</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14.2.1. Sagatavot piedāvājumus atbilstoši Nolikuma prasībām.</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14.2.2. Sniegt patiesu informāciju.</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14.2.3.Sniegt rakstiskas atbildes uz iepirkuma komisijas pieprasījumiem par papildu informāciju, kas nepieciešama piedāvājumu noformējuma pārbaudei, pretendentu atlasei, piedāvājumu atbilstības pārbaudei, salīdzināšanai un vērtēšanai pretendenta norādītajos termiņos.</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14.2.4. Segt visas izmaksas, kas saistītas ar piedāvājumu sagatavošanu un iesniegšanu.</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16"/>
          <w:szCs w:val="16"/>
          <w:lang w:eastAsia="lv-LV"/>
        </w:rPr>
      </w:pP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Pielikumi:</w:t>
      </w:r>
    </w:p>
    <w:p w:rsidR="002E115C" w:rsidRPr="002E115C" w:rsidRDefault="002E115C" w:rsidP="002E115C">
      <w:pPr>
        <w:autoSpaceDE w:val="0"/>
        <w:autoSpaceDN w:val="0"/>
        <w:adjustRightInd w:val="0"/>
        <w:spacing w:after="0" w:line="240" w:lineRule="auto"/>
        <w:ind w:left="960"/>
        <w:jc w:val="both"/>
        <w:rPr>
          <w:rFonts w:ascii="Times New Roman" w:eastAsia="Times New Roman" w:hAnsi="Times New Roman" w:cs="Times New Roman"/>
          <w:color w:val="FF0000"/>
          <w:sz w:val="24"/>
          <w:szCs w:val="24"/>
          <w:lang w:eastAsia="lv-LV"/>
        </w:rPr>
      </w:pPr>
      <w:r w:rsidRPr="002E115C">
        <w:rPr>
          <w:rFonts w:ascii="Times New Roman" w:eastAsia="Times New Roman" w:hAnsi="Times New Roman" w:cs="Times New Roman"/>
          <w:color w:val="000000"/>
          <w:sz w:val="24"/>
          <w:szCs w:val="24"/>
          <w:lang w:eastAsia="lv-LV"/>
        </w:rPr>
        <w:t xml:space="preserve">1.pielikums - </w:t>
      </w:r>
      <w:r w:rsidRPr="002E115C">
        <w:rPr>
          <w:rFonts w:ascii="Times New Roman" w:eastAsia="Times New Roman" w:hAnsi="Times New Roman" w:cs="Times New Roman"/>
          <w:sz w:val="24"/>
          <w:szCs w:val="24"/>
          <w:lang w:eastAsia="lv-LV"/>
        </w:rPr>
        <w:t>Tehniskā specifikācija un tehniskā piedāvājuma forma.</w:t>
      </w:r>
    </w:p>
    <w:p w:rsidR="002E115C" w:rsidRPr="002E115C" w:rsidRDefault="002E115C" w:rsidP="002E115C">
      <w:pPr>
        <w:autoSpaceDE w:val="0"/>
        <w:autoSpaceDN w:val="0"/>
        <w:adjustRightInd w:val="0"/>
        <w:spacing w:after="0" w:line="240" w:lineRule="auto"/>
        <w:ind w:left="960"/>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2.pielikums - Pretendenta pieteikuma forma.</w:t>
      </w:r>
    </w:p>
    <w:p w:rsidR="002E115C" w:rsidRPr="002E115C" w:rsidRDefault="002E115C" w:rsidP="002E115C">
      <w:pPr>
        <w:autoSpaceDE w:val="0"/>
        <w:autoSpaceDN w:val="0"/>
        <w:adjustRightInd w:val="0"/>
        <w:spacing w:after="0" w:line="240" w:lineRule="auto"/>
        <w:ind w:left="960"/>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3.pielikums - Finanšu piedāvājuma forma.</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lv-LV"/>
        </w:rPr>
      </w:pPr>
      <w:r w:rsidRPr="002E115C">
        <w:rPr>
          <w:rFonts w:ascii="Times New Roman" w:eastAsia="Times New Roman" w:hAnsi="Times New Roman" w:cs="Times New Roman"/>
          <w:bCs/>
          <w:color w:val="000000"/>
          <w:sz w:val="24"/>
          <w:szCs w:val="24"/>
          <w:lang w:eastAsia="lv-LV"/>
        </w:rPr>
        <w:t>Iepirkumu komisijas priekšsēdētājs</w:t>
      </w:r>
      <w:r w:rsidRPr="002E115C">
        <w:rPr>
          <w:rFonts w:ascii="Times New Roman" w:eastAsia="Times New Roman" w:hAnsi="Times New Roman" w:cs="Times New Roman"/>
          <w:bCs/>
          <w:color w:val="000000"/>
          <w:sz w:val="24"/>
          <w:szCs w:val="24"/>
          <w:lang w:eastAsia="lv-LV"/>
        </w:rPr>
        <w:tab/>
      </w:r>
      <w:r w:rsidRPr="002E115C">
        <w:rPr>
          <w:rFonts w:ascii="Times New Roman" w:eastAsia="Times New Roman" w:hAnsi="Times New Roman" w:cs="Times New Roman"/>
          <w:bCs/>
          <w:color w:val="000000"/>
          <w:sz w:val="24"/>
          <w:szCs w:val="24"/>
          <w:lang w:eastAsia="lv-LV"/>
        </w:rPr>
        <w:tab/>
      </w:r>
      <w:r w:rsidRPr="002E115C">
        <w:rPr>
          <w:rFonts w:ascii="Times New Roman" w:eastAsia="Times New Roman" w:hAnsi="Times New Roman" w:cs="Times New Roman"/>
          <w:bCs/>
          <w:color w:val="000000"/>
          <w:sz w:val="24"/>
          <w:szCs w:val="24"/>
          <w:lang w:eastAsia="lv-LV"/>
        </w:rPr>
        <w:tab/>
      </w:r>
      <w:r w:rsidRPr="002E115C">
        <w:rPr>
          <w:rFonts w:ascii="Times New Roman" w:eastAsia="Times New Roman" w:hAnsi="Times New Roman" w:cs="Times New Roman"/>
          <w:bCs/>
          <w:color w:val="000000"/>
          <w:sz w:val="24"/>
          <w:szCs w:val="24"/>
          <w:lang w:eastAsia="lv-LV"/>
        </w:rPr>
        <w:tab/>
      </w:r>
      <w:r w:rsidRPr="002E115C">
        <w:rPr>
          <w:rFonts w:ascii="Times New Roman" w:eastAsia="Times New Roman" w:hAnsi="Times New Roman" w:cs="Times New Roman"/>
          <w:bCs/>
          <w:color w:val="000000"/>
          <w:sz w:val="24"/>
          <w:szCs w:val="24"/>
          <w:lang w:eastAsia="lv-LV"/>
        </w:rPr>
        <w:tab/>
      </w:r>
      <w:r w:rsidRPr="002E115C">
        <w:rPr>
          <w:rFonts w:ascii="Times New Roman" w:eastAsia="Times New Roman" w:hAnsi="Times New Roman" w:cs="Times New Roman"/>
          <w:bCs/>
          <w:color w:val="000000"/>
          <w:sz w:val="24"/>
          <w:szCs w:val="24"/>
          <w:lang w:eastAsia="lv-LV"/>
        </w:rPr>
        <w:tab/>
        <w:t>V.Zariņš</w:t>
      </w:r>
    </w:p>
    <w:p w:rsidR="002E115C" w:rsidRPr="002E115C" w:rsidRDefault="002E115C" w:rsidP="002E115C">
      <w:pPr>
        <w:spacing w:after="0" w:line="240" w:lineRule="auto"/>
        <w:jc w:val="right"/>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lang w:eastAsia="lv-LV"/>
        </w:rPr>
        <w:br w:type="page"/>
      </w:r>
      <w:r w:rsidRPr="002E115C">
        <w:rPr>
          <w:rFonts w:ascii="Times New Roman" w:eastAsia="Times New Roman" w:hAnsi="Times New Roman" w:cs="Times New Roman"/>
          <w:sz w:val="24"/>
          <w:szCs w:val="24"/>
          <w:lang w:eastAsia="lv-LV"/>
        </w:rPr>
        <w:lastRenderedPageBreak/>
        <w:t>1.pielikums</w:t>
      </w:r>
    </w:p>
    <w:p w:rsidR="002E115C" w:rsidRPr="002E115C" w:rsidRDefault="002E115C" w:rsidP="002E115C">
      <w:pPr>
        <w:spacing w:after="0" w:line="240" w:lineRule="auto"/>
        <w:jc w:val="center"/>
        <w:rPr>
          <w:rFonts w:ascii="Times New Roman" w:eastAsia="Times New Roman" w:hAnsi="Times New Roman" w:cs="Times New Roman"/>
          <w:b/>
          <w:sz w:val="28"/>
          <w:szCs w:val="28"/>
          <w:lang w:eastAsia="lv-LV"/>
        </w:rPr>
      </w:pPr>
    </w:p>
    <w:p w:rsidR="002E115C" w:rsidRPr="002E115C" w:rsidRDefault="002E115C" w:rsidP="002E115C">
      <w:pPr>
        <w:spacing w:after="0" w:line="240" w:lineRule="auto"/>
        <w:jc w:val="center"/>
        <w:rPr>
          <w:rFonts w:ascii="Times New Roman" w:eastAsia="Times New Roman" w:hAnsi="Times New Roman" w:cs="Times New Roman"/>
          <w:b/>
          <w:sz w:val="28"/>
          <w:szCs w:val="28"/>
          <w:lang w:eastAsia="lv-LV"/>
        </w:rPr>
      </w:pPr>
      <w:r w:rsidRPr="002E115C">
        <w:rPr>
          <w:rFonts w:ascii="Times New Roman" w:eastAsia="Times New Roman" w:hAnsi="Times New Roman" w:cs="Times New Roman"/>
          <w:b/>
          <w:sz w:val="28"/>
          <w:szCs w:val="28"/>
          <w:lang w:eastAsia="lv-LV"/>
        </w:rPr>
        <w:t>TEHNISKĀ SPECIFIKĀCIJA</w:t>
      </w:r>
    </w:p>
    <w:p w:rsidR="002E115C" w:rsidRPr="002E115C" w:rsidRDefault="002E115C" w:rsidP="002E115C">
      <w:pPr>
        <w:spacing w:after="0" w:line="240" w:lineRule="auto"/>
        <w:jc w:val="center"/>
        <w:rPr>
          <w:rFonts w:ascii="Times New Roman" w:eastAsia="Times New Roman" w:hAnsi="Times New Roman" w:cs="Times New Roman"/>
          <w:b/>
          <w:bCs/>
          <w:sz w:val="28"/>
          <w:szCs w:val="28"/>
          <w:lang w:eastAsia="lv-LV"/>
        </w:rPr>
      </w:pPr>
      <w:r w:rsidRPr="002E115C">
        <w:rPr>
          <w:rFonts w:ascii="Times New Roman" w:eastAsia="Times New Roman" w:hAnsi="Times New Roman" w:cs="Times New Roman"/>
          <w:b/>
          <w:bCs/>
          <w:sz w:val="28"/>
          <w:szCs w:val="28"/>
          <w:lang w:eastAsia="lv-LV"/>
        </w:rPr>
        <w:t>Lietots autobuss Valkas pagasta pārvaldei</w:t>
      </w:r>
    </w:p>
    <w:p w:rsidR="002E115C" w:rsidRPr="002E115C" w:rsidRDefault="002E115C" w:rsidP="002E115C">
      <w:pPr>
        <w:spacing w:after="0" w:line="240" w:lineRule="auto"/>
        <w:jc w:val="center"/>
        <w:rPr>
          <w:rFonts w:ascii="Times New Roman" w:eastAsia="Times New Roman" w:hAnsi="Times New Roman" w:cs="Times New Roman"/>
          <w:b/>
          <w:sz w:val="28"/>
          <w:szCs w:val="28"/>
          <w:lang w:eastAsia="lv-LV"/>
        </w:rPr>
      </w:pPr>
    </w:p>
    <w:p w:rsidR="002E115C" w:rsidRPr="002E115C" w:rsidRDefault="002E115C" w:rsidP="002E115C">
      <w:pPr>
        <w:shd w:val="clear" w:color="auto" w:fill="FFFFFF"/>
        <w:tabs>
          <w:tab w:val="left" w:pos="1128"/>
        </w:tabs>
        <w:spacing w:after="0" w:line="283" w:lineRule="exact"/>
        <w:jc w:val="center"/>
        <w:rPr>
          <w:rFonts w:ascii="Times New Roman" w:eastAsia="Times New Roman" w:hAnsi="Times New Roman" w:cs="Times New Roman"/>
          <w:b/>
          <w:color w:val="000000" w:themeColor="text1"/>
          <w:sz w:val="24"/>
          <w:szCs w:val="24"/>
          <w:lang w:eastAsia="lv-LV"/>
        </w:rPr>
      </w:pPr>
      <w:r w:rsidRPr="002E115C">
        <w:rPr>
          <w:rFonts w:ascii="Times New Roman" w:eastAsia="Times New Roman" w:hAnsi="Times New Roman" w:cs="Times New Roman"/>
          <w:b/>
          <w:sz w:val="24"/>
          <w:szCs w:val="24"/>
          <w:lang w:eastAsia="lv-LV"/>
        </w:rPr>
        <w:t xml:space="preserve">iepirkumam Nr. </w:t>
      </w:r>
      <w:r w:rsidRPr="002E115C">
        <w:rPr>
          <w:rFonts w:ascii="Times New Roman" w:eastAsia="Times New Roman" w:hAnsi="Times New Roman" w:cs="Times New Roman"/>
          <w:b/>
          <w:color w:val="000000" w:themeColor="text1"/>
          <w:sz w:val="24"/>
          <w:szCs w:val="24"/>
          <w:lang w:eastAsia="lv-LV"/>
        </w:rPr>
        <w:t>VND/2015/32M</w:t>
      </w:r>
    </w:p>
    <w:p w:rsidR="002E115C" w:rsidRPr="002E115C" w:rsidRDefault="002E115C" w:rsidP="002E115C">
      <w:pPr>
        <w:shd w:val="clear" w:color="auto" w:fill="FFFFFF"/>
        <w:tabs>
          <w:tab w:val="left" w:pos="1128"/>
        </w:tabs>
        <w:spacing w:after="0" w:line="283" w:lineRule="exact"/>
        <w:jc w:val="center"/>
        <w:rPr>
          <w:rFonts w:ascii="Times New Roman" w:eastAsia="Times New Roman" w:hAnsi="Times New Roman" w:cs="Times New Roman"/>
          <w:b/>
          <w:bCs/>
          <w:color w:val="000000"/>
          <w:spacing w:val="-5"/>
          <w:sz w:val="24"/>
          <w:szCs w:val="24"/>
          <w:lang w:eastAsia="lv-LV"/>
        </w:rPr>
      </w:pPr>
    </w:p>
    <w:p w:rsidR="002E115C" w:rsidRPr="002E115C" w:rsidRDefault="002E115C" w:rsidP="002E115C">
      <w:pPr>
        <w:tabs>
          <w:tab w:val="left" w:pos="120"/>
        </w:tabs>
        <w:spacing w:after="0" w:line="240" w:lineRule="auto"/>
        <w:jc w:val="both"/>
        <w:rPr>
          <w:rFonts w:ascii="Times New Roman" w:eastAsia="Times New Roman" w:hAnsi="Times New Roman" w:cs="Times New Roman"/>
          <w:sz w:val="24"/>
          <w:szCs w:val="24"/>
          <w:u w:val="single"/>
        </w:rPr>
      </w:pPr>
      <w:r w:rsidRPr="002E115C">
        <w:rPr>
          <w:rFonts w:ascii="Times New Roman" w:eastAsia="Times New Roman" w:hAnsi="Times New Roman" w:cs="Times New Roman"/>
          <w:sz w:val="24"/>
          <w:szCs w:val="24"/>
          <w:u w:val="single"/>
        </w:rPr>
        <w:t>Preču nosaukumi, parametri, nedrīkst rakstīt tikai atbilst/neatbilst un nedrīkst lietot vārdus „ne mazāk”, „ne lielāks”, „vismaz”, „ne vairāk”, „vai ekvivalents”. Ja tiks lietoti iepriekš minētie vārdi, Iepirkumu komisija uzskatīs par neatbilstošu un neprecīzu piedāvājumu un izslēgs no turpmākās vērtēšanas.</w:t>
      </w:r>
      <w:r w:rsidRPr="002E115C">
        <w:rPr>
          <w:rFonts w:ascii="Calibri" w:eastAsia="Times New Roman" w:hAnsi="Calibri" w:cs="Times New Roman"/>
          <w:b/>
          <w:sz w:val="28"/>
          <w:szCs w:val="28"/>
          <w:lang w:eastAsia="lv-LV"/>
        </w:rPr>
        <w:t xml:space="preserve"> </w:t>
      </w:r>
    </w:p>
    <w:p w:rsidR="002E115C" w:rsidRPr="002E115C" w:rsidRDefault="002E115C" w:rsidP="002E115C">
      <w:pPr>
        <w:keepNext/>
        <w:tabs>
          <w:tab w:val="left" w:pos="0"/>
        </w:tabs>
        <w:spacing w:before="240" w:after="60" w:line="240" w:lineRule="auto"/>
        <w:jc w:val="both"/>
        <w:outlineLvl w:val="2"/>
        <w:rPr>
          <w:rFonts w:ascii="Times New Roman" w:eastAsia="Times New Roman" w:hAnsi="Times New Roman" w:cs="Arial"/>
          <w:b/>
          <w:bCs/>
          <w:color w:val="000000" w:themeColor="text1"/>
        </w:rPr>
      </w:pPr>
      <w:r w:rsidRPr="002E115C">
        <w:rPr>
          <w:rFonts w:ascii="Times New Roman" w:eastAsia="Times New Roman" w:hAnsi="Times New Roman" w:cs="Arial"/>
          <w:bCs/>
          <w:color w:val="000000" w:themeColor="text1"/>
        </w:rPr>
        <w:t>Iepirkuma priekšmets:</w:t>
      </w:r>
      <w:r w:rsidRPr="002E115C">
        <w:rPr>
          <w:rFonts w:ascii="Times New Roman" w:eastAsia="Times New Roman" w:hAnsi="Times New Roman" w:cs="Times New Roman"/>
          <w:b/>
          <w:color w:val="000000" w:themeColor="text1"/>
          <w:sz w:val="28"/>
          <w:szCs w:val="28"/>
          <w:lang w:eastAsia="lv-LV"/>
        </w:rPr>
        <w:t xml:space="preserve"> </w:t>
      </w:r>
      <w:r w:rsidRPr="002E115C">
        <w:rPr>
          <w:rFonts w:ascii="Times New Roman" w:eastAsia="Times New Roman" w:hAnsi="Times New Roman" w:cs="Arial"/>
          <w:b/>
          <w:bCs/>
          <w:color w:val="000000" w:themeColor="text1"/>
        </w:rPr>
        <w:t>Lietots autobuss Valkas pagasta pārvaldei</w:t>
      </w:r>
    </w:p>
    <w:p w:rsidR="002E115C" w:rsidRPr="002E115C" w:rsidRDefault="002E115C" w:rsidP="002E115C">
      <w:pPr>
        <w:keepNext/>
        <w:tabs>
          <w:tab w:val="left" w:pos="0"/>
        </w:tabs>
        <w:spacing w:after="0" w:line="240" w:lineRule="auto"/>
        <w:jc w:val="both"/>
        <w:outlineLvl w:val="2"/>
        <w:rPr>
          <w:rFonts w:ascii="Times New Roman" w:eastAsia="Times New Roman" w:hAnsi="Times New Roman" w:cs="Arial"/>
          <w:b/>
          <w:bCs/>
        </w:rPr>
      </w:pPr>
      <w:r w:rsidRPr="002E115C">
        <w:rPr>
          <w:rFonts w:ascii="Times New Roman" w:eastAsia="Times New Roman" w:hAnsi="Times New Roman" w:cs="Arial"/>
          <w:b/>
          <w:bCs/>
        </w:rPr>
        <w:t>Autobusa tehniskais stāvoklis – lietota.</w:t>
      </w:r>
    </w:p>
    <w:p w:rsidR="002E115C" w:rsidRPr="002E115C" w:rsidRDefault="002E115C" w:rsidP="002E115C">
      <w:pPr>
        <w:keepNext/>
        <w:tabs>
          <w:tab w:val="left" w:pos="0"/>
        </w:tabs>
        <w:spacing w:after="0" w:line="240" w:lineRule="auto"/>
        <w:jc w:val="both"/>
        <w:outlineLvl w:val="2"/>
        <w:rPr>
          <w:rFonts w:ascii="Times New Roman" w:eastAsia="Times New Roman" w:hAnsi="Times New Roman" w:cs="Arial"/>
          <w:b/>
          <w:bCs/>
        </w:rPr>
      </w:pPr>
    </w:p>
    <w:tbl>
      <w:tblPr>
        <w:tblStyle w:val="TableGrid"/>
        <w:tblW w:w="0" w:type="auto"/>
        <w:tblLook w:val="04A0" w:firstRow="1" w:lastRow="0" w:firstColumn="1" w:lastColumn="0" w:noHBand="0" w:noVBand="1"/>
      </w:tblPr>
      <w:tblGrid>
        <w:gridCol w:w="2765"/>
        <w:gridCol w:w="2765"/>
        <w:gridCol w:w="2766"/>
      </w:tblGrid>
      <w:tr w:rsidR="002E115C" w:rsidRPr="002E115C" w:rsidTr="0060204E">
        <w:tc>
          <w:tcPr>
            <w:tcW w:w="2765" w:type="dxa"/>
          </w:tcPr>
          <w:p w:rsidR="002E115C" w:rsidRPr="002E115C" w:rsidRDefault="002E115C" w:rsidP="002E115C">
            <w:pPr>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lang w:eastAsia="lv-LV"/>
              </w:rPr>
              <w:t>Pozīcija</w:t>
            </w:r>
          </w:p>
        </w:tc>
        <w:tc>
          <w:tcPr>
            <w:tcW w:w="2765" w:type="dxa"/>
          </w:tcPr>
          <w:p w:rsidR="002E115C" w:rsidRPr="002E115C" w:rsidRDefault="002E115C" w:rsidP="002E115C">
            <w:pPr>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lang w:eastAsia="lv-LV"/>
              </w:rPr>
              <w:t>Prasība</w:t>
            </w:r>
          </w:p>
        </w:tc>
        <w:tc>
          <w:tcPr>
            <w:tcW w:w="2766" w:type="dxa"/>
          </w:tcPr>
          <w:p w:rsidR="002E115C" w:rsidRPr="002E115C" w:rsidRDefault="002E115C" w:rsidP="002E115C">
            <w:pPr>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lang w:eastAsia="lv-LV"/>
              </w:rPr>
              <w:t>Pretendenta piedāvājums</w:t>
            </w:r>
          </w:p>
        </w:tc>
      </w:tr>
      <w:tr w:rsidR="002E115C" w:rsidRPr="002E115C" w:rsidTr="0060204E">
        <w:tc>
          <w:tcPr>
            <w:tcW w:w="2765" w:type="dxa"/>
          </w:tcPr>
          <w:p w:rsidR="002E115C" w:rsidRPr="002E115C" w:rsidRDefault="002E115C" w:rsidP="002E115C">
            <w:pPr>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lang w:eastAsia="lv-LV"/>
              </w:rPr>
              <w:t>1</w:t>
            </w:r>
          </w:p>
        </w:tc>
        <w:tc>
          <w:tcPr>
            <w:tcW w:w="2765" w:type="dxa"/>
          </w:tcPr>
          <w:p w:rsidR="002E115C" w:rsidRPr="002E115C" w:rsidRDefault="002E115C" w:rsidP="002E115C">
            <w:pPr>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lang w:eastAsia="lv-LV"/>
              </w:rPr>
              <w:t>2</w:t>
            </w:r>
          </w:p>
        </w:tc>
        <w:tc>
          <w:tcPr>
            <w:tcW w:w="2766" w:type="dxa"/>
          </w:tcPr>
          <w:p w:rsidR="002E115C" w:rsidRPr="002E115C" w:rsidRDefault="002E115C" w:rsidP="002E115C">
            <w:pPr>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lang w:eastAsia="lv-LV"/>
              </w:rPr>
              <w:t>3</w:t>
            </w:r>
          </w:p>
        </w:tc>
      </w:tr>
      <w:tr w:rsidR="002E115C" w:rsidRPr="002E115C" w:rsidTr="0060204E">
        <w:tc>
          <w:tcPr>
            <w:tcW w:w="2765" w:type="dxa"/>
          </w:tcPr>
          <w:p w:rsidR="002E115C" w:rsidRPr="002E115C" w:rsidRDefault="002E115C" w:rsidP="002E115C">
            <w:pPr>
              <w:rPr>
                <w:rFonts w:ascii="Times New Roman" w:eastAsia="Times New Roman" w:hAnsi="Times New Roman" w:cs="Times New Roman"/>
                <w:b/>
                <w:sz w:val="24"/>
                <w:szCs w:val="24"/>
                <w:lang w:eastAsia="lv-LV"/>
              </w:rPr>
            </w:pPr>
            <w:r w:rsidRPr="002E115C">
              <w:rPr>
                <w:rFonts w:ascii="Times New Roman" w:eastAsia="Times New Roman" w:hAnsi="Times New Roman" w:cs="Times New Roman"/>
                <w:b/>
                <w:sz w:val="24"/>
                <w:szCs w:val="24"/>
                <w:lang w:eastAsia="lv-LV"/>
              </w:rPr>
              <w:t>Marka, modelis</w:t>
            </w:r>
          </w:p>
        </w:tc>
        <w:tc>
          <w:tcPr>
            <w:tcW w:w="2765" w:type="dxa"/>
          </w:tcPr>
          <w:p w:rsidR="002E115C" w:rsidRPr="002E115C" w:rsidRDefault="002E115C" w:rsidP="002E115C">
            <w:pPr>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lang w:eastAsia="lv-LV"/>
              </w:rPr>
              <w:t xml:space="preserve"> </w:t>
            </w:r>
          </w:p>
        </w:tc>
        <w:tc>
          <w:tcPr>
            <w:tcW w:w="2766" w:type="dxa"/>
          </w:tcPr>
          <w:p w:rsidR="002E115C" w:rsidRPr="002E115C" w:rsidRDefault="002E115C" w:rsidP="002E115C">
            <w:pPr>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lang w:eastAsia="lv-LV"/>
              </w:rPr>
              <w:t xml:space="preserve"> </w:t>
            </w:r>
          </w:p>
        </w:tc>
      </w:tr>
      <w:tr w:rsidR="002E115C" w:rsidRPr="002E115C" w:rsidTr="0060204E">
        <w:tc>
          <w:tcPr>
            <w:tcW w:w="2765" w:type="dxa"/>
          </w:tcPr>
          <w:p w:rsidR="002E115C" w:rsidRPr="002E115C" w:rsidRDefault="002E115C" w:rsidP="002E115C">
            <w:pPr>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lang w:eastAsia="lv-LV"/>
              </w:rPr>
              <w:t>Skaits (gab.)</w:t>
            </w:r>
          </w:p>
        </w:tc>
        <w:tc>
          <w:tcPr>
            <w:tcW w:w="2765" w:type="dxa"/>
          </w:tcPr>
          <w:p w:rsidR="002E115C" w:rsidRPr="002E115C" w:rsidRDefault="002E115C" w:rsidP="002E115C">
            <w:pPr>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lang w:eastAsia="lv-LV"/>
              </w:rPr>
              <w:t>1 (viens) gab.</w:t>
            </w:r>
          </w:p>
        </w:tc>
        <w:tc>
          <w:tcPr>
            <w:tcW w:w="2766" w:type="dxa"/>
          </w:tcPr>
          <w:p w:rsidR="002E115C" w:rsidRPr="002E115C" w:rsidRDefault="002E115C" w:rsidP="002E115C">
            <w:pPr>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lang w:eastAsia="lv-LV"/>
              </w:rPr>
              <w:t xml:space="preserve"> </w:t>
            </w:r>
          </w:p>
        </w:tc>
      </w:tr>
      <w:tr w:rsidR="002E115C" w:rsidRPr="002E115C" w:rsidTr="0060204E">
        <w:tc>
          <w:tcPr>
            <w:tcW w:w="2765" w:type="dxa"/>
          </w:tcPr>
          <w:p w:rsidR="002E115C" w:rsidRPr="002E115C" w:rsidRDefault="002E115C" w:rsidP="002E115C">
            <w:pPr>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lang w:eastAsia="lv-LV"/>
              </w:rPr>
              <w:t>Izlaiduma gads</w:t>
            </w:r>
          </w:p>
        </w:tc>
        <w:tc>
          <w:tcPr>
            <w:tcW w:w="2765" w:type="dxa"/>
          </w:tcPr>
          <w:p w:rsidR="002E115C" w:rsidRPr="002E115C" w:rsidRDefault="002E115C" w:rsidP="002E115C">
            <w:pPr>
              <w:rPr>
                <w:rFonts w:ascii="Times New Roman" w:eastAsia="Times New Roman" w:hAnsi="Times New Roman" w:cs="Times New Roman"/>
                <w:sz w:val="24"/>
                <w:szCs w:val="24"/>
                <w:lang w:eastAsia="lv-LV"/>
              </w:rPr>
            </w:pPr>
            <w:proofErr w:type="gramStart"/>
            <w:r w:rsidRPr="002E115C">
              <w:rPr>
                <w:rFonts w:ascii="Times New Roman" w:eastAsia="Times New Roman" w:hAnsi="Times New Roman" w:cs="Times New Roman"/>
                <w:sz w:val="24"/>
                <w:szCs w:val="24"/>
                <w:lang w:eastAsia="lv-LV"/>
              </w:rPr>
              <w:t>2004.gads</w:t>
            </w:r>
            <w:proofErr w:type="gramEnd"/>
            <w:r w:rsidRPr="002E115C">
              <w:rPr>
                <w:rFonts w:ascii="Times New Roman" w:eastAsia="Times New Roman" w:hAnsi="Times New Roman" w:cs="Times New Roman"/>
                <w:sz w:val="24"/>
                <w:szCs w:val="24"/>
                <w:lang w:eastAsia="lv-LV"/>
              </w:rPr>
              <w:t xml:space="preserve"> un jaunāks</w:t>
            </w:r>
          </w:p>
        </w:tc>
        <w:tc>
          <w:tcPr>
            <w:tcW w:w="2766" w:type="dxa"/>
          </w:tcPr>
          <w:p w:rsidR="002E115C" w:rsidRPr="002E115C" w:rsidRDefault="002E115C" w:rsidP="002E115C">
            <w:pPr>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lang w:eastAsia="lv-LV"/>
              </w:rPr>
              <w:t xml:space="preserve"> </w:t>
            </w:r>
          </w:p>
        </w:tc>
      </w:tr>
      <w:tr w:rsidR="002E115C" w:rsidRPr="002E115C" w:rsidTr="0060204E">
        <w:tc>
          <w:tcPr>
            <w:tcW w:w="2765" w:type="dxa"/>
          </w:tcPr>
          <w:p w:rsidR="002E115C" w:rsidRPr="002E115C" w:rsidRDefault="002E115C" w:rsidP="002E115C">
            <w:pPr>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lang w:eastAsia="lv-LV"/>
              </w:rPr>
              <w:t>Odometrs (nobraukums)</w:t>
            </w:r>
          </w:p>
        </w:tc>
        <w:tc>
          <w:tcPr>
            <w:tcW w:w="2765" w:type="dxa"/>
          </w:tcPr>
          <w:p w:rsidR="002E115C" w:rsidRPr="002E115C" w:rsidRDefault="002E115C" w:rsidP="002E115C">
            <w:pPr>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lang w:eastAsia="lv-LV"/>
              </w:rPr>
              <w:t>Ne vairāk kā 550000 km</w:t>
            </w:r>
          </w:p>
        </w:tc>
        <w:tc>
          <w:tcPr>
            <w:tcW w:w="2766" w:type="dxa"/>
          </w:tcPr>
          <w:p w:rsidR="002E115C" w:rsidRPr="002E115C" w:rsidRDefault="002E115C" w:rsidP="002E115C">
            <w:pPr>
              <w:rPr>
                <w:rFonts w:ascii="Times New Roman" w:eastAsia="Times New Roman" w:hAnsi="Times New Roman" w:cs="Times New Roman"/>
                <w:sz w:val="24"/>
                <w:szCs w:val="24"/>
                <w:lang w:eastAsia="lv-LV"/>
              </w:rPr>
            </w:pPr>
          </w:p>
        </w:tc>
      </w:tr>
      <w:tr w:rsidR="002E115C" w:rsidRPr="002E115C" w:rsidTr="0060204E">
        <w:tc>
          <w:tcPr>
            <w:tcW w:w="2765" w:type="dxa"/>
          </w:tcPr>
          <w:p w:rsidR="002E115C" w:rsidRPr="002E115C" w:rsidRDefault="002E115C" w:rsidP="002E115C">
            <w:pPr>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lang w:eastAsia="lv-LV"/>
              </w:rPr>
              <w:t>TL veids / TL kategorija</w:t>
            </w:r>
          </w:p>
        </w:tc>
        <w:tc>
          <w:tcPr>
            <w:tcW w:w="2765" w:type="dxa"/>
          </w:tcPr>
          <w:p w:rsidR="002E115C" w:rsidRPr="002E115C" w:rsidRDefault="002E115C" w:rsidP="002E115C">
            <w:pPr>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lang w:eastAsia="lv-LV"/>
              </w:rPr>
              <w:t>M3 kategorijas II klases</w:t>
            </w:r>
          </w:p>
        </w:tc>
        <w:tc>
          <w:tcPr>
            <w:tcW w:w="2766" w:type="dxa"/>
          </w:tcPr>
          <w:p w:rsidR="002E115C" w:rsidRPr="002E115C" w:rsidRDefault="002E115C" w:rsidP="002E115C">
            <w:pPr>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lang w:eastAsia="lv-LV"/>
              </w:rPr>
              <w:t xml:space="preserve"> </w:t>
            </w:r>
          </w:p>
        </w:tc>
      </w:tr>
      <w:tr w:rsidR="002E115C" w:rsidRPr="002E115C" w:rsidTr="0060204E">
        <w:tc>
          <w:tcPr>
            <w:tcW w:w="2765" w:type="dxa"/>
          </w:tcPr>
          <w:p w:rsidR="002E115C" w:rsidRPr="002E115C" w:rsidRDefault="002E115C" w:rsidP="002E115C">
            <w:pPr>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lang w:eastAsia="lv-LV"/>
              </w:rPr>
              <w:t>Durvis</w:t>
            </w:r>
          </w:p>
        </w:tc>
        <w:tc>
          <w:tcPr>
            <w:tcW w:w="2765" w:type="dxa"/>
          </w:tcPr>
          <w:p w:rsidR="002E115C" w:rsidRPr="002E115C" w:rsidRDefault="002E115C" w:rsidP="002E115C">
            <w:pPr>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lang w:eastAsia="lv-LV"/>
              </w:rPr>
              <w:t xml:space="preserve">Divas </w:t>
            </w:r>
            <w:proofErr w:type="spellStart"/>
            <w:r w:rsidRPr="002E115C">
              <w:rPr>
                <w:rFonts w:ascii="Times New Roman" w:eastAsia="Times New Roman" w:hAnsi="Times New Roman" w:cs="Times New Roman"/>
                <w:sz w:val="24"/>
                <w:szCs w:val="24"/>
                <w:lang w:eastAsia="lv-LV"/>
              </w:rPr>
              <w:t>vienpaneļu</w:t>
            </w:r>
            <w:proofErr w:type="spellEnd"/>
            <w:r w:rsidRPr="002E115C">
              <w:rPr>
                <w:rFonts w:ascii="Times New Roman" w:eastAsia="Times New Roman" w:hAnsi="Times New Roman" w:cs="Times New Roman"/>
                <w:sz w:val="24"/>
                <w:szCs w:val="24"/>
                <w:lang w:eastAsia="lv-LV"/>
              </w:rPr>
              <w:t xml:space="preserve"> pasažieru durvis-autobusa priekšējā daļā un vidū</w:t>
            </w:r>
          </w:p>
        </w:tc>
        <w:tc>
          <w:tcPr>
            <w:tcW w:w="2766" w:type="dxa"/>
          </w:tcPr>
          <w:p w:rsidR="002E115C" w:rsidRPr="002E115C" w:rsidRDefault="002E115C" w:rsidP="002E115C">
            <w:pPr>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lang w:eastAsia="lv-LV"/>
              </w:rPr>
              <w:t xml:space="preserve"> </w:t>
            </w:r>
          </w:p>
        </w:tc>
      </w:tr>
      <w:tr w:rsidR="002E115C" w:rsidRPr="002E115C" w:rsidTr="0060204E">
        <w:tc>
          <w:tcPr>
            <w:tcW w:w="2765" w:type="dxa"/>
          </w:tcPr>
          <w:p w:rsidR="002E115C" w:rsidRPr="002E115C" w:rsidRDefault="002E115C" w:rsidP="002E115C">
            <w:pPr>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lang w:eastAsia="lv-LV"/>
              </w:rPr>
              <w:t>Sēdvietas / stāvvietas</w:t>
            </w:r>
          </w:p>
        </w:tc>
        <w:tc>
          <w:tcPr>
            <w:tcW w:w="2765" w:type="dxa"/>
          </w:tcPr>
          <w:p w:rsidR="002E115C" w:rsidRPr="002E115C" w:rsidRDefault="002E115C" w:rsidP="002E115C">
            <w:pPr>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lang w:eastAsia="lv-LV"/>
              </w:rPr>
              <w:t xml:space="preserve">Ne mazāk kā 39 sēdvietas/ne </w:t>
            </w:r>
            <w:proofErr w:type="spellStart"/>
            <w:r w:rsidRPr="002E115C">
              <w:rPr>
                <w:rFonts w:ascii="Times New Roman" w:eastAsia="Times New Roman" w:hAnsi="Times New Roman" w:cs="Times New Roman"/>
                <w:sz w:val="24"/>
                <w:szCs w:val="24"/>
                <w:lang w:eastAsia="lv-LV"/>
              </w:rPr>
              <w:t>ne</w:t>
            </w:r>
            <w:proofErr w:type="spellEnd"/>
            <w:r w:rsidRPr="002E115C">
              <w:rPr>
                <w:rFonts w:ascii="Times New Roman" w:eastAsia="Times New Roman" w:hAnsi="Times New Roman" w:cs="Times New Roman"/>
                <w:sz w:val="24"/>
                <w:szCs w:val="24"/>
                <w:lang w:eastAsia="lv-LV"/>
              </w:rPr>
              <w:t xml:space="preserve"> mazāk kā 15 stāvvietas</w:t>
            </w:r>
          </w:p>
        </w:tc>
        <w:tc>
          <w:tcPr>
            <w:tcW w:w="2766" w:type="dxa"/>
          </w:tcPr>
          <w:p w:rsidR="002E115C" w:rsidRPr="002E115C" w:rsidRDefault="002E115C" w:rsidP="002E115C">
            <w:pPr>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lang w:eastAsia="lv-LV"/>
              </w:rPr>
              <w:t xml:space="preserve"> </w:t>
            </w:r>
          </w:p>
        </w:tc>
      </w:tr>
      <w:tr w:rsidR="002E115C" w:rsidRPr="002E115C" w:rsidTr="0060204E">
        <w:tc>
          <w:tcPr>
            <w:tcW w:w="2765" w:type="dxa"/>
          </w:tcPr>
          <w:p w:rsidR="002E115C" w:rsidRPr="002E115C" w:rsidRDefault="002E115C" w:rsidP="002E115C">
            <w:pPr>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lang w:eastAsia="lv-LV"/>
              </w:rPr>
              <w:t>Gabarīti</w:t>
            </w:r>
          </w:p>
        </w:tc>
        <w:tc>
          <w:tcPr>
            <w:tcW w:w="2765" w:type="dxa"/>
          </w:tcPr>
          <w:p w:rsidR="002E115C" w:rsidRPr="002E115C" w:rsidRDefault="002E115C" w:rsidP="002E115C">
            <w:pPr>
              <w:rPr>
                <w:rFonts w:ascii="Times New Roman" w:eastAsia="Times New Roman" w:hAnsi="Times New Roman" w:cs="Times New Roman"/>
                <w:sz w:val="24"/>
                <w:szCs w:val="24"/>
              </w:rPr>
            </w:pPr>
            <w:r w:rsidRPr="002E115C">
              <w:rPr>
                <w:rFonts w:ascii="Times New Roman" w:eastAsia="Times New Roman" w:hAnsi="Times New Roman" w:cs="Times New Roman"/>
                <w:sz w:val="24"/>
                <w:szCs w:val="24"/>
                <w:lang w:eastAsia="lv-LV"/>
              </w:rPr>
              <w:t xml:space="preserve">Garums ne </w:t>
            </w:r>
            <w:proofErr w:type="gramStart"/>
            <w:r w:rsidRPr="002E115C">
              <w:rPr>
                <w:rFonts w:ascii="Times New Roman" w:eastAsia="Times New Roman" w:hAnsi="Times New Roman" w:cs="Times New Roman"/>
                <w:sz w:val="24"/>
                <w:szCs w:val="24"/>
                <w:lang w:eastAsia="lv-LV"/>
              </w:rPr>
              <w:t>lielāks kā</w:t>
            </w:r>
            <w:proofErr w:type="gramEnd"/>
            <w:r w:rsidRPr="002E115C">
              <w:rPr>
                <w:rFonts w:ascii="Times New Roman" w:eastAsia="Times New Roman" w:hAnsi="Times New Roman" w:cs="Times New Roman"/>
                <w:sz w:val="24"/>
                <w:szCs w:val="24"/>
                <w:lang w:eastAsia="lv-LV"/>
              </w:rPr>
              <w:t xml:space="preserve"> 10,50 m</w:t>
            </w:r>
            <w:r w:rsidRPr="002E115C">
              <w:rPr>
                <w:rFonts w:ascii="Times New Roman" w:eastAsia="Times New Roman" w:hAnsi="Times New Roman" w:cs="Times New Roman"/>
                <w:sz w:val="24"/>
                <w:szCs w:val="24"/>
              </w:rPr>
              <w:t xml:space="preserve"> Garums ne lielāks kā 10,50 m</w:t>
            </w:r>
          </w:p>
          <w:p w:rsidR="002E115C" w:rsidRPr="002E115C" w:rsidRDefault="002E115C" w:rsidP="002E115C">
            <w:pPr>
              <w:rPr>
                <w:rFonts w:ascii="Times New Roman" w:eastAsia="Times New Roman" w:hAnsi="Times New Roman" w:cs="Times New Roman"/>
                <w:sz w:val="24"/>
                <w:szCs w:val="24"/>
              </w:rPr>
            </w:pPr>
            <w:r w:rsidRPr="002E115C">
              <w:rPr>
                <w:rFonts w:ascii="Times New Roman" w:eastAsia="Times New Roman" w:hAnsi="Times New Roman" w:cs="Times New Roman"/>
                <w:sz w:val="24"/>
                <w:szCs w:val="24"/>
              </w:rPr>
              <w:t xml:space="preserve">Augstums ne </w:t>
            </w:r>
            <w:proofErr w:type="gramStart"/>
            <w:r w:rsidRPr="002E115C">
              <w:rPr>
                <w:rFonts w:ascii="Times New Roman" w:eastAsia="Times New Roman" w:hAnsi="Times New Roman" w:cs="Times New Roman"/>
                <w:sz w:val="24"/>
                <w:szCs w:val="24"/>
              </w:rPr>
              <w:t>lielāks kā</w:t>
            </w:r>
            <w:proofErr w:type="gramEnd"/>
            <w:r w:rsidRPr="002E115C">
              <w:rPr>
                <w:rFonts w:ascii="Times New Roman" w:eastAsia="Times New Roman" w:hAnsi="Times New Roman" w:cs="Times New Roman"/>
                <w:sz w:val="24"/>
                <w:szCs w:val="24"/>
              </w:rPr>
              <w:t xml:space="preserve"> 3,50 m </w:t>
            </w:r>
          </w:p>
          <w:p w:rsidR="002E115C" w:rsidRPr="002E115C" w:rsidRDefault="002E115C" w:rsidP="002E115C">
            <w:pPr>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rPr>
              <w:t xml:space="preserve">Platums ne </w:t>
            </w:r>
            <w:proofErr w:type="gramStart"/>
            <w:r w:rsidRPr="002E115C">
              <w:rPr>
                <w:rFonts w:ascii="Times New Roman" w:eastAsia="Times New Roman" w:hAnsi="Times New Roman" w:cs="Times New Roman"/>
                <w:sz w:val="24"/>
                <w:szCs w:val="24"/>
              </w:rPr>
              <w:t>lielāks kā</w:t>
            </w:r>
            <w:proofErr w:type="gramEnd"/>
            <w:r w:rsidRPr="002E115C">
              <w:rPr>
                <w:rFonts w:ascii="Times New Roman" w:eastAsia="Times New Roman" w:hAnsi="Times New Roman" w:cs="Times New Roman"/>
                <w:sz w:val="24"/>
                <w:szCs w:val="24"/>
              </w:rPr>
              <w:t xml:space="preserve"> 2,55m</w:t>
            </w:r>
          </w:p>
        </w:tc>
        <w:tc>
          <w:tcPr>
            <w:tcW w:w="2766" w:type="dxa"/>
          </w:tcPr>
          <w:p w:rsidR="002E115C" w:rsidRPr="002E115C" w:rsidRDefault="002E115C" w:rsidP="002E115C">
            <w:pPr>
              <w:rPr>
                <w:rFonts w:ascii="Times New Roman" w:eastAsia="Times New Roman" w:hAnsi="Times New Roman" w:cs="Times New Roman"/>
                <w:sz w:val="24"/>
                <w:szCs w:val="24"/>
                <w:lang w:eastAsia="lv-LV"/>
              </w:rPr>
            </w:pPr>
          </w:p>
        </w:tc>
      </w:tr>
      <w:tr w:rsidR="002E115C" w:rsidRPr="002E115C" w:rsidTr="0060204E">
        <w:tc>
          <w:tcPr>
            <w:tcW w:w="2765" w:type="dxa"/>
          </w:tcPr>
          <w:p w:rsidR="002E115C" w:rsidRPr="002E115C" w:rsidRDefault="002E115C" w:rsidP="002E115C">
            <w:pPr>
              <w:rPr>
                <w:rFonts w:ascii="Times New Roman" w:eastAsia="Times New Roman" w:hAnsi="Times New Roman" w:cs="Times New Roman"/>
                <w:b/>
                <w:sz w:val="24"/>
                <w:szCs w:val="24"/>
                <w:lang w:eastAsia="lv-LV"/>
              </w:rPr>
            </w:pPr>
            <w:r w:rsidRPr="002E115C">
              <w:rPr>
                <w:rFonts w:ascii="Times New Roman" w:eastAsia="Times New Roman" w:hAnsi="Times New Roman" w:cs="Times New Roman"/>
                <w:b/>
                <w:sz w:val="24"/>
                <w:szCs w:val="24"/>
                <w:lang w:eastAsia="lv-LV"/>
              </w:rPr>
              <w:t>Motora parametri:</w:t>
            </w:r>
          </w:p>
        </w:tc>
        <w:tc>
          <w:tcPr>
            <w:tcW w:w="2765" w:type="dxa"/>
          </w:tcPr>
          <w:p w:rsidR="002E115C" w:rsidRPr="002E115C" w:rsidRDefault="002E115C" w:rsidP="002E115C">
            <w:pPr>
              <w:rPr>
                <w:rFonts w:ascii="Times New Roman" w:eastAsia="Times New Roman" w:hAnsi="Times New Roman" w:cs="Times New Roman"/>
                <w:sz w:val="24"/>
                <w:szCs w:val="24"/>
                <w:lang w:eastAsia="lv-LV"/>
              </w:rPr>
            </w:pPr>
          </w:p>
        </w:tc>
        <w:tc>
          <w:tcPr>
            <w:tcW w:w="2766" w:type="dxa"/>
          </w:tcPr>
          <w:p w:rsidR="002E115C" w:rsidRPr="002E115C" w:rsidRDefault="002E115C" w:rsidP="002E115C">
            <w:pPr>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lang w:eastAsia="lv-LV"/>
              </w:rPr>
              <w:t xml:space="preserve"> </w:t>
            </w:r>
          </w:p>
        </w:tc>
      </w:tr>
      <w:tr w:rsidR="002E115C" w:rsidRPr="002E115C" w:rsidTr="0060204E">
        <w:tc>
          <w:tcPr>
            <w:tcW w:w="2765" w:type="dxa"/>
          </w:tcPr>
          <w:p w:rsidR="002E115C" w:rsidRPr="002E115C" w:rsidRDefault="002E115C" w:rsidP="002E115C">
            <w:pPr>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lang w:eastAsia="lv-LV"/>
              </w:rPr>
              <w:t>Jauda</w:t>
            </w:r>
          </w:p>
        </w:tc>
        <w:tc>
          <w:tcPr>
            <w:tcW w:w="2765" w:type="dxa"/>
          </w:tcPr>
          <w:p w:rsidR="002E115C" w:rsidRPr="002E115C" w:rsidRDefault="002E115C" w:rsidP="002E115C">
            <w:pPr>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lang w:eastAsia="lv-LV"/>
              </w:rPr>
              <w:t xml:space="preserve">Ne mazāka par 320 </w:t>
            </w:r>
            <w:proofErr w:type="spellStart"/>
            <w:r w:rsidRPr="002E115C">
              <w:rPr>
                <w:rFonts w:ascii="Times New Roman" w:eastAsia="Times New Roman" w:hAnsi="Times New Roman" w:cs="Times New Roman"/>
                <w:sz w:val="24"/>
                <w:szCs w:val="24"/>
                <w:lang w:eastAsia="lv-LV"/>
              </w:rPr>
              <w:t>Zs</w:t>
            </w:r>
            <w:proofErr w:type="spellEnd"/>
          </w:p>
        </w:tc>
        <w:tc>
          <w:tcPr>
            <w:tcW w:w="2766" w:type="dxa"/>
          </w:tcPr>
          <w:p w:rsidR="002E115C" w:rsidRPr="002E115C" w:rsidRDefault="002E115C" w:rsidP="002E115C">
            <w:pPr>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lang w:eastAsia="lv-LV"/>
              </w:rPr>
              <w:t xml:space="preserve"> </w:t>
            </w:r>
          </w:p>
        </w:tc>
      </w:tr>
      <w:tr w:rsidR="002E115C" w:rsidRPr="002E115C" w:rsidTr="0060204E">
        <w:tc>
          <w:tcPr>
            <w:tcW w:w="2765" w:type="dxa"/>
          </w:tcPr>
          <w:p w:rsidR="002E115C" w:rsidRPr="002E115C" w:rsidRDefault="002E115C" w:rsidP="002E115C">
            <w:pPr>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lang w:eastAsia="lv-LV"/>
              </w:rPr>
              <w:t>Degvielas veids</w:t>
            </w:r>
          </w:p>
        </w:tc>
        <w:tc>
          <w:tcPr>
            <w:tcW w:w="2765" w:type="dxa"/>
          </w:tcPr>
          <w:p w:rsidR="002E115C" w:rsidRPr="002E115C" w:rsidRDefault="002E115C" w:rsidP="002E115C">
            <w:pPr>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lang w:eastAsia="lv-LV"/>
              </w:rPr>
              <w:t>Dīzeļdegviela</w:t>
            </w:r>
          </w:p>
        </w:tc>
        <w:tc>
          <w:tcPr>
            <w:tcW w:w="2766" w:type="dxa"/>
          </w:tcPr>
          <w:p w:rsidR="002E115C" w:rsidRPr="002E115C" w:rsidRDefault="002E115C" w:rsidP="002E115C">
            <w:pPr>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lang w:eastAsia="lv-LV"/>
              </w:rPr>
              <w:t xml:space="preserve"> </w:t>
            </w:r>
          </w:p>
        </w:tc>
      </w:tr>
      <w:tr w:rsidR="002E115C" w:rsidRPr="002E115C" w:rsidTr="0060204E">
        <w:tc>
          <w:tcPr>
            <w:tcW w:w="2765" w:type="dxa"/>
          </w:tcPr>
          <w:p w:rsidR="002E115C" w:rsidRPr="002E115C" w:rsidRDefault="002E115C" w:rsidP="002E115C">
            <w:pPr>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lang w:eastAsia="lv-LV"/>
              </w:rPr>
              <w:t>Degvielas tvertnes tilpums</w:t>
            </w:r>
          </w:p>
        </w:tc>
        <w:tc>
          <w:tcPr>
            <w:tcW w:w="2765" w:type="dxa"/>
          </w:tcPr>
          <w:p w:rsidR="002E115C" w:rsidRPr="002E115C" w:rsidRDefault="002E115C" w:rsidP="002E115C">
            <w:pPr>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lang w:eastAsia="lv-LV"/>
              </w:rPr>
              <w:t>Ne mazāk kā 200 litri</w:t>
            </w:r>
          </w:p>
        </w:tc>
        <w:tc>
          <w:tcPr>
            <w:tcW w:w="2766" w:type="dxa"/>
          </w:tcPr>
          <w:p w:rsidR="002E115C" w:rsidRPr="002E115C" w:rsidRDefault="002E115C" w:rsidP="002E115C">
            <w:pPr>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lang w:eastAsia="lv-LV"/>
              </w:rPr>
              <w:t xml:space="preserve"> </w:t>
            </w:r>
          </w:p>
        </w:tc>
      </w:tr>
      <w:tr w:rsidR="002E115C" w:rsidRPr="002E115C" w:rsidTr="0060204E">
        <w:tc>
          <w:tcPr>
            <w:tcW w:w="2765" w:type="dxa"/>
          </w:tcPr>
          <w:p w:rsidR="002E115C" w:rsidRPr="002E115C" w:rsidRDefault="002E115C" w:rsidP="002E115C">
            <w:pPr>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lang w:eastAsia="lv-LV"/>
              </w:rPr>
              <w:t>Degvielas patēriņš kombinētajā ciklā</w:t>
            </w:r>
          </w:p>
        </w:tc>
        <w:tc>
          <w:tcPr>
            <w:tcW w:w="2765" w:type="dxa"/>
          </w:tcPr>
          <w:p w:rsidR="002E115C" w:rsidRPr="002E115C" w:rsidRDefault="002E115C" w:rsidP="002E115C">
            <w:pPr>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lang w:eastAsia="lv-LV"/>
              </w:rPr>
              <w:t xml:space="preserve">Ne </w:t>
            </w:r>
            <w:proofErr w:type="gramStart"/>
            <w:r w:rsidRPr="002E115C">
              <w:rPr>
                <w:rFonts w:ascii="Times New Roman" w:eastAsia="Times New Roman" w:hAnsi="Times New Roman" w:cs="Times New Roman"/>
                <w:sz w:val="24"/>
                <w:szCs w:val="24"/>
                <w:lang w:eastAsia="lv-LV"/>
              </w:rPr>
              <w:t>lielāks kā</w:t>
            </w:r>
            <w:proofErr w:type="gramEnd"/>
            <w:r w:rsidRPr="002E115C">
              <w:rPr>
                <w:rFonts w:ascii="Times New Roman" w:eastAsia="Times New Roman" w:hAnsi="Times New Roman" w:cs="Times New Roman"/>
                <w:sz w:val="24"/>
                <w:szCs w:val="24"/>
                <w:lang w:eastAsia="lv-LV"/>
              </w:rPr>
              <w:t xml:space="preserve"> 30 l/100km</w:t>
            </w:r>
          </w:p>
        </w:tc>
        <w:tc>
          <w:tcPr>
            <w:tcW w:w="2766" w:type="dxa"/>
          </w:tcPr>
          <w:p w:rsidR="002E115C" w:rsidRPr="002E115C" w:rsidRDefault="002E115C" w:rsidP="002E115C">
            <w:pPr>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lang w:eastAsia="lv-LV"/>
              </w:rPr>
              <w:t xml:space="preserve"> </w:t>
            </w:r>
          </w:p>
        </w:tc>
      </w:tr>
      <w:tr w:rsidR="002E115C" w:rsidRPr="002E115C" w:rsidTr="0060204E">
        <w:tc>
          <w:tcPr>
            <w:tcW w:w="2765" w:type="dxa"/>
          </w:tcPr>
          <w:p w:rsidR="002E115C" w:rsidRPr="002E115C" w:rsidRDefault="002E115C" w:rsidP="002E115C">
            <w:pPr>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lang w:eastAsia="lv-LV"/>
              </w:rPr>
              <w:t>Emisijas klase</w:t>
            </w:r>
          </w:p>
        </w:tc>
        <w:tc>
          <w:tcPr>
            <w:tcW w:w="2765" w:type="dxa"/>
          </w:tcPr>
          <w:p w:rsidR="002E115C" w:rsidRPr="002E115C" w:rsidRDefault="002E115C" w:rsidP="002E115C">
            <w:pPr>
              <w:rPr>
                <w:rFonts w:ascii="Times New Roman" w:eastAsia="Times New Roman" w:hAnsi="Times New Roman" w:cs="Times New Roman"/>
                <w:sz w:val="24"/>
                <w:szCs w:val="24"/>
                <w:lang w:eastAsia="lv-LV"/>
              </w:rPr>
            </w:pPr>
            <w:proofErr w:type="spellStart"/>
            <w:r w:rsidRPr="002E115C">
              <w:rPr>
                <w:rFonts w:ascii="Times New Roman" w:eastAsia="Times New Roman" w:hAnsi="Times New Roman" w:cs="Times New Roman"/>
                <w:sz w:val="24"/>
                <w:szCs w:val="24"/>
                <w:lang w:eastAsia="lv-LV"/>
              </w:rPr>
              <w:t>Euro</w:t>
            </w:r>
            <w:proofErr w:type="spellEnd"/>
            <w:r w:rsidRPr="002E115C">
              <w:rPr>
                <w:rFonts w:ascii="Times New Roman" w:eastAsia="Times New Roman" w:hAnsi="Times New Roman" w:cs="Times New Roman"/>
                <w:sz w:val="24"/>
                <w:szCs w:val="24"/>
                <w:lang w:eastAsia="lv-LV"/>
              </w:rPr>
              <w:t xml:space="preserve"> III vai augstāka</w:t>
            </w:r>
          </w:p>
        </w:tc>
        <w:tc>
          <w:tcPr>
            <w:tcW w:w="2766" w:type="dxa"/>
          </w:tcPr>
          <w:p w:rsidR="002E115C" w:rsidRPr="002E115C" w:rsidRDefault="002E115C" w:rsidP="002E115C">
            <w:pPr>
              <w:rPr>
                <w:rFonts w:ascii="Times New Roman" w:eastAsia="Times New Roman" w:hAnsi="Times New Roman" w:cs="Times New Roman"/>
                <w:sz w:val="24"/>
                <w:szCs w:val="24"/>
                <w:lang w:eastAsia="lv-LV"/>
              </w:rPr>
            </w:pPr>
          </w:p>
        </w:tc>
      </w:tr>
      <w:tr w:rsidR="002E115C" w:rsidRPr="002E115C" w:rsidTr="0060204E">
        <w:tc>
          <w:tcPr>
            <w:tcW w:w="2765" w:type="dxa"/>
          </w:tcPr>
          <w:p w:rsidR="002E115C" w:rsidRPr="002E115C" w:rsidRDefault="002E115C" w:rsidP="002E115C">
            <w:pPr>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lang w:eastAsia="lv-LV"/>
              </w:rPr>
              <w:t>Motora novietojums</w:t>
            </w:r>
          </w:p>
        </w:tc>
        <w:tc>
          <w:tcPr>
            <w:tcW w:w="2765" w:type="dxa"/>
          </w:tcPr>
          <w:p w:rsidR="002E115C" w:rsidRPr="002E115C" w:rsidRDefault="002E115C" w:rsidP="002E115C">
            <w:pPr>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lang w:eastAsia="lv-LV"/>
              </w:rPr>
              <w:t>Autobusa aizmugurē</w:t>
            </w:r>
          </w:p>
        </w:tc>
        <w:tc>
          <w:tcPr>
            <w:tcW w:w="2766" w:type="dxa"/>
          </w:tcPr>
          <w:p w:rsidR="002E115C" w:rsidRPr="002E115C" w:rsidRDefault="002E115C" w:rsidP="002E115C">
            <w:pPr>
              <w:rPr>
                <w:rFonts w:ascii="Times New Roman" w:eastAsia="Times New Roman" w:hAnsi="Times New Roman" w:cs="Times New Roman"/>
                <w:sz w:val="24"/>
                <w:szCs w:val="24"/>
                <w:lang w:eastAsia="lv-LV"/>
              </w:rPr>
            </w:pPr>
          </w:p>
        </w:tc>
      </w:tr>
      <w:tr w:rsidR="002E115C" w:rsidRPr="002E115C" w:rsidTr="0060204E">
        <w:tc>
          <w:tcPr>
            <w:tcW w:w="2765" w:type="dxa"/>
          </w:tcPr>
          <w:p w:rsidR="002E115C" w:rsidRPr="002E115C" w:rsidRDefault="002E115C" w:rsidP="002E115C">
            <w:pPr>
              <w:rPr>
                <w:rFonts w:ascii="Times New Roman" w:eastAsia="Times New Roman" w:hAnsi="Times New Roman" w:cs="Times New Roman"/>
                <w:sz w:val="24"/>
                <w:szCs w:val="24"/>
                <w:lang w:eastAsia="lv-LV"/>
              </w:rPr>
            </w:pPr>
            <w:proofErr w:type="spellStart"/>
            <w:r w:rsidRPr="002E115C">
              <w:rPr>
                <w:rFonts w:ascii="Times New Roman" w:eastAsia="Times New Roman" w:hAnsi="Times New Roman" w:cs="Times New Roman"/>
                <w:sz w:val="24"/>
                <w:szCs w:val="24"/>
                <w:lang w:eastAsia="lv-LV"/>
              </w:rPr>
              <w:t>Retarders</w:t>
            </w:r>
            <w:proofErr w:type="spellEnd"/>
            <w:r w:rsidRPr="002E115C">
              <w:rPr>
                <w:rFonts w:ascii="Times New Roman" w:eastAsia="Times New Roman" w:hAnsi="Times New Roman" w:cs="Times New Roman"/>
                <w:sz w:val="24"/>
                <w:szCs w:val="24"/>
                <w:lang w:eastAsia="lv-LV"/>
              </w:rPr>
              <w:t xml:space="preserve"> (kalnu bremzes)</w:t>
            </w:r>
          </w:p>
        </w:tc>
        <w:tc>
          <w:tcPr>
            <w:tcW w:w="2765" w:type="dxa"/>
          </w:tcPr>
          <w:p w:rsidR="002E115C" w:rsidRPr="002E115C" w:rsidRDefault="002E115C" w:rsidP="002E115C">
            <w:pPr>
              <w:rPr>
                <w:rFonts w:ascii="Times New Roman" w:eastAsia="Times New Roman" w:hAnsi="Times New Roman" w:cs="Times New Roman"/>
                <w:sz w:val="24"/>
                <w:szCs w:val="24"/>
                <w:lang w:eastAsia="lv-LV"/>
              </w:rPr>
            </w:pPr>
          </w:p>
        </w:tc>
        <w:tc>
          <w:tcPr>
            <w:tcW w:w="2766" w:type="dxa"/>
          </w:tcPr>
          <w:p w:rsidR="002E115C" w:rsidRPr="002E115C" w:rsidRDefault="002E115C" w:rsidP="002E115C">
            <w:pPr>
              <w:rPr>
                <w:rFonts w:ascii="Times New Roman" w:eastAsia="Times New Roman" w:hAnsi="Times New Roman" w:cs="Times New Roman"/>
                <w:sz w:val="24"/>
                <w:szCs w:val="24"/>
                <w:lang w:eastAsia="lv-LV"/>
              </w:rPr>
            </w:pPr>
          </w:p>
        </w:tc>
      </w:tr>
      <w:tr w:rsidR="002E115C" w:rsidRPr="002E115C" w:rsidTr="0060204E">
        <w:tc>
          <w:tcPr>
            <w:tcW w:w="2765" w:type="dxa"/>
          </w:tcPr>
          <w:p w:rsidR="002E115C" w:rsidRPr="002E115C" w:rsidRDefault="002E115C" w:rsidP="002E115C">
            <w:pPr>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lang w:eastAsia="lv-LV"/>
              </w:rPr>
              <w:t xml:space="preserve">Pārnesuma kārba </w:t>
            </w:r>
          </w:p>
        </w:tc>
        <w:tc>
          <w:tcPr>
            <w:tcW w:w="2765" w:type="dxa"/>
          </w:tcPr>
          <w:p w:rsidR="002E115C" w:rsidRPr="002E115C" w:rsidRDefault="002E115C" w:rsidP="002E115C">
            <w:pPr>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lang w:eastAsia="lv-LV"/>
              </w:rPr>
              <w:t>Automātiskā</w:t>
            </w:r>
          </w:p>
        </w:tc>
        <w:tc>
          <w:tcPr>
            <w:tcW w:w="2766" w:type="dxa"/>
          </w:tcPr>
          <w:p w:rsidR="002E115C" w:rsidRPr="002E115C" w:rsidRDefault="002E115C" w:rsidP="002E115C">
            <w:pPr>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lang w:eastAsia="lv-LV"/>
              </w:rPr>
              <w:t xml:space="preserve"> </w:t>
            </w:r>
          </w:p>
        </w:tc>
      </w:tr>
      <w:tr w:rsidR="002E115C" w:rsidRPr="002E115C" w:rsidTr="0060204E">
        <w:tc>
          <w:tcPr>
            <w:tcW w:w="2765" w:type="dxa"/>
          </w:tcPr>
          <w:p w:rsidR="002E115C" w:rsidRPr="002E115C" w:rsidRDefault="002E115C" w:rsidP="002E115C">
            <w:pPr>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lang w:eastAsia="lv-LV"/>
              </w:rPr>
              <w:t>Piedziņas veids</w:t>
            </w:r>
          </w:p>
        </w:tc>
        <w:tc>
          <w:tcPr>
            <w:tcW w:w="2765" w:type="dxa"/>
          </w:tcPr>
          <w:p w:rsidR="002E115C" w:rsidRPr="002E115C" w:rsidRDefault="002E115C" w:rsidP="002E115C">
            <w:pPr>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lang w:eastAsia="lv-LV"/>
              </w:rPr>
              <w:t xml:space="preserve">Aizmugurējā </w:t>
            </w:r>
          </w:p>
        </w:tc>
        <w:tc>
          <w:tcPr>
            <w:tcW w:w="2766" w:type="dxa"/>
          </w:tcPr>
          <w:p w:rsidR="002E115C" w:rsidRPr="002E115C" w:rsidRDefault="002E115C" w:rsidP="002E115C">
            <w:pPr>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lang w:eastAsia="lv-LV"/>
              </w:rPr>
              <w:t xml:space="preserve"> </w:t>
            </w:r>
          </w:p>
        </w:tc>
      </w:tr>
      <w:tr w:rsidR="002E115C" w:rsidRPr="002E115C" w:rsidTr="0060204E">
        <w:tc>
          <w:tcPr>
            <w:tcW w:w="2765" w:type="dxa"/>
          </w:tcPr>
          <w:p w:rsidR="002E115C" w:rsidRPr="002E115C" w:rsidRDefault="002E115C" w:rsidP="002E115C">
            <w:pPr>
              <w:rPr>
                <w:rFonts w:ascii="Times New Roman" w:eastAsia="Times New Roman" w:hAnsi="Times New Roman" w:cs="Times New Roman"/>
                <w:b/>
                <w:sz w:val="24"/>
                <w:szCs w:val="24"/>
                <w:lang w:eastAsia="lv-LV"/>
              </w:rPr>
            </w:pPr>
            <w:r w:rsidRPr="002E115C">
              <w:rPr>
                <w:rFonts w:ascii="Times New Roman" w:eastAsia="Times New Roman" w:hAnsi="Times New Roman" w:cs="Times New Roman"/>
                <w:b/>
                <w:sz w:val="24"/>
                <w:szCs w:val="24"/>
                <w:lang w:eastAsia="lv-LV"/>
              </w:rPr>
              <w:t>Aprīkojums</w:t>
            </w:r>
          </w:p>
        </w:tc>
        <w:tc>
          <w:tcPr>
            <w:tcW w:w="2765" w:type="dxa"/>
          </w:tcPr>
          <w:p w:rsidR="002E115C" w:rsidRPr="002E115C" w:rsidRDefault="002E115C" w:rsidP="002E115C">
            <w:pPr>
              <w:rPr>
                <w:rFonts w:ascii="Times New Roman" w:eastAsia="Times New Roman" w:hAnsi="Times New Roman" w:cs="Times New Roman"/>
                <w:sz w:val="24"/>
                <w:szCs w:val="24"/>
                <w:lang w:eastAsia="lv-LV"/>
              </w:rPr>
            </w:pPr>
          </w:p>
        </w:tc>
        <w:tc>
          <w:tcPr>
            <w:tcW w:w="2766" w:type="dxa"/>
          </w:tcPr>
          <w:p w:rsidR="002E115C" w:rsidRPr="002E115C" w:rsidRDefault="002E115C" w:rsidP="002E115C">
            <w:pPr>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lang w:eastAsia="lv-LV"/>
              </w:rPr>
              <w:t xml:space="preserve"> </w:t>
            </w:r>
          </w:p>
        </w:tc>
      </w:tr>
      <w:tr w:rsidR="002E115C" w:rsidRPr="002E115C" w:rsidTr="0060204E">
        <w:tc>
          <w:tcPr>
            <w:tcW w:w="2765" w:type="dxa"/>
          </w:tcPr>
          <w:p w:rsidR="002E115C" w:rsidRPr="002E115C" w:rsidRDefault="002E115C" w:rsidP="002E115C">
            <w:pPr>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lang w:eastAsia="lv-LV"/>
              </w:rPr>
              <w:t xml:space="preserve"> </w:t>
            </w:r>
          </w:p>
        </w:tc>
        <w:tc>
          <w:tcPr>
            <w:tcW w:w="2765" w:type="dxa"/>
          </w:tcPr>
          <w:p w:rsidR="002E115C" w:rsidRPr="002E115C" w:rsidRDefault="002E115C" w:rsidP="002E115C">
            <w:pPr>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lang w:eastAsia="lv-LV"/>
              </w:rPr>
              <w:t xml:space="preserve"> Drošības jostas visām sēdvietām</w:t>
            </w:r>
          </w:p>
        </w:tc>
        <w:tc>
          <w:tcPr>
            <w:tcW w:w="2766" w:type="dxa"/>
          </w:tcPr>
          <w:p w:rsidR="002E115C" w:rsidRPr="002E115C" w:rsidRDefault="002E115C" w:rsidP="002E115C">
            <w:pPr>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lang w:eastAsia="lv-LV"/>
              </w:rPr>
              <w:t xml:space="preserve"> </w:t>
            </w:r>
          </w:p>
        </w:tc>
      </w:tr>
      <w:tr w:rsidR="002E115C" w:rsidRPr="002E115C" w:rsidTr="0060204E">
        <w:tc>
          <w:tcPr>
            <w:tcW w:w="2765" w:type="dxa"/>
          </w:tcPr>
          <w:p w:rsidR="002E115C" w:rsidRPr="002E115C" w:rsidRDefault="002E115C" w:rsidP="002E115C">
            <w:pPr>
              <w:rPr>
                <w:rFonts w:ascii="Times New Roman" w:eastAsia="Times New Roman" w:hAnsi="Times New Roman" w:cs="Times New Roman"/>
                <w:sz w:val="24"/>
                <w:szCs w:val="24"/>
                <w:lang w:eastAsia="lv-LV"/>
              </w:rPr>
            </w:pPr>
          </w:p>
        </w:tc>
        <w:tc>
          <w:tcPr>
            <w:tcW w:w="2765" w:type="dxa"/>
          </w:tcPr>
          <w:p w:rsidR="002E115C" w:rsidRPr="002E115C" w:rsidRDefault="002E115C" w:rsidP="002E115C">
            <w:pPr>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lang w:eastAsia="lv-LV"/>
              </w:rPr>
              <w:t xml:space="preserve">Bremžu sistēmas ABS, ASR </w:t>
            </w:r>
          </w:p>
        </w:tc>
        <w:tc>
          <w:tcPr>
            <w:tcW w:w="2766" w:type="dxa"/>
          </w:tcPr>
          <w:p w:rsidR="002E115C" w:rsidRPr="002E115C" w:rsidRDefault="002E115C" w:rsidP="002E115C">
            <w:pPr>
              <w:rPr>
                <w:rFonts w:ascii="Times New Roman" w:eastAsia="Times New Roman" w:hAnsi="Times New Roman" w:cs="Times New Roman"/>
                <w:sz w:val="24"/>
                <w:szCs w:val="24"/>
                <w:lang w:eastAsia="lv-LV"/>
              </w:rPr>
            </w:pPr>
          </w:p>
        </w:tc>
      </w:tr>
      <w:tr w:rsidR="002E115C" w:rsidRPr="002E115C" w:rsidTr="0060204E">
        <w:tc>
          <w:tcPr>
            <w:tcW w:w="2765" w:type="dxa"/>
          </w:tcPr>
          <w:p w:rsidR="002E115C" w:rsidRPr="002E115C" w:rsidRDefault="002E115C" w:rsidP="002E115C">
            <w:pPr>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lang w:eastAsia="lv-LV"/>
              </w:rPr>
              <w:t xml:space="preserve"> Piekare</w:t>
            </w:r>
          </w:p>
        </w:tc>
        <w:tc>
          <w:tcPr>
            <w:tcW w:w="2765" w:type="dxa"/>
          </w:tcPr>
          <w:p w:rsidR="002E115C" w:rsidRPr="002E115C" w:rsidRDefault="002E115C" w:rsidP="002E115C">
            <w:pPr>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lang w:eastAsia="lv-LV"/>
              </w:rPr>
              <w:t xml:space="preserve"> Pneimatiskā</w:t>
            </w:r>
          </w:p>
        </w:tc>
        <w:tc>
          <w:tcPr>
            <w:tcW w:w="2766" w:type="dxa"/>
          </w:tcPr>
          <w:p w:rsidR="002E115C" w:rsidRPr="002E115C" w:rsidRDefault="002E115C" w:rsidP="002E115C">
            <w:pPr>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lang w:eastAsia="lv-LV"/>
              </w:rPr>
              <w:t xml:space="preserve"> </w:t>
            </w:r>
          </w:p>
        </w:tc>
      </w:tr>
      <w:tr w:rsidR="002E115C" w:rsidRPr="002E115C" w:rsidTr="0060204E">
        <w:tc>
          <w:tcPr>
            <w:tcW w:w="2765" w:type="dxa"/>
          </w:tcPr>
          <w:p w:rsidR="002E115C" w:rsidRPr="002E115C" w:rsidRDefault="002E115C" w:rsidP="002E115C">
            <w:pPr>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lang w:eastAsia="lv-LV"/>
              </w:rPr>
              <w:t>Riepas / diski</w:t>
            </w:r>
          </w:p>
        </w:tc>
        <w:tc>
          <w:tcPr>
            <w:tcW w:w="2765" w:type="dxa"/>
          </w:tcPr>
          <w:p w:rsidR="002E115C" w:rsidRPr="002E115C" w:rsidRDefault="002E115C" w:rsidP="002E115C">
            <w:pPr>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lang w:eastAsia="lv-LV"/>
              </w:rPr>
              <w:t xml:space="preserve"> 295/80 R22,5</w:t>
            </w:r>
          </w:p>
        </w:tc>
        <w:tc>
          <w:tcPr>
            <w:tcW w:w="2766" w:type="dxa"/>
          </w:tcPr>
          <w:p w:rsidR="002E115C" w:rsidRPr="002E115C" w:rsidRDefault="002E115C" w:rsidP="002E115C">
            <w:pPr>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lang w:eastAsia="lv-LV"/>
              </w:rPr>
              <w:t xml:space="preserve"> </w:t>
            </w:r>
          </w:p>
        </w:tc>
      </w:tr>
      <w:tr w:rsidR="002E115C" w:rsidRPr="002E115C" w:rsidTr="0060204E">
        <w:tc>
          <w:tcPr>
            <w:tcW w:w="2765" w:type="dxa"/>
          </w:tcPr>
          <w:p w:rsidR="002E115C" w:rsidRPr="002E115C" w:rsidRDefault="002E115C" w:rsidP="002E115C">
            <w:pPr>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lang w:eastAsia="lv-LV"/>
              </w:rPr>
              <w:t>Rezerves ritenis</w:t>
            </w:r>
          </w:p>
        </w:tc>
        <w:tc>
          <w:tcPr>
            <w:tcW w:w="2765" w:type="dxa"/>
          </w:tcPr>
          <w:p w:rsidR="002E115C" w:rsidRPr="002E115C" w:rsidRDefault="002E115C" w:rsidP="002E115C">
            <w:pPr>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lang w:eastAsia="lv-LV"/>
              </w:rPr>
              <w:t>Pilna izmēra rezerves ritenis + domkrats</w:t>
            </w:r>
          </w:p>
        </w:tc>
        <w:tc>
          <w:tcPr>
            <w:tcW w:w="2766" w:type="dxa"/>
          </w:tcPr>
          <w:p w:rsidR="002E115C" w:rsidRPr="002E115C" w:rsidRDefault="002E115C" w:rsidP="002E115C">
            <w:pPr>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lang w:eastAsia="lv-LV"/>
              </w:rPr>
              <w:t xml:space="preserve"> </w:t>
            </w:r>
          </w:p>
        </w:tc>
      </w:tr>
      <w:tr w:rsidR="002E115C" w:rsidRPr="002E115C" w:rsidTr="0060204E">
        <w:tc>
          <w:tcPr>
            <w:tcW w:w="2765" w:type="dxa"/>
          </w:tcPr>
          <w:p w:rsidR="002E115C" w:rsidRPr="002E115C" w:rsidRDefault="002E115C" w:rsidP="002E115C">
            <w:pPr>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lang w:eastAsia="lv-LV"/>
              </w:rPr>
              <w:t xml:space="preserve"> </w:t>
            </w:r>
          </w:p>
        </w:tc>
        <w:tc>
          <w:tcPr>
            <w:tcW w:w="2765" w:type="dxa"/>
          </w:tcPr>
          <w:p w:rsidR="002E115C" w:rsidRPr="002E115C" w:rsidRDefault="002E115C" w:rsidP="002E115C">
            <w:pPr>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lang w:eastAsia="lv-LV"/>
              </w:rPr>
              <w:t>Elektriski regulējami un apsildāmi spoguļi;</w:t>
            </w:r>
          </w:p>
        </w:tc>
        <w:tc>
          <w:tcPr>
            <w:tcW w:w="2766" w:type="dxa"/>
          </w:tcPr>
          <w:p w:rsidR="002E115C" w:rsidRPr="002E115C" w:rsidRDefault="002E115C" w:rsidP="002E115C">
            <w:pPr>
              <w:rPr>
                <w:rFonts w:ascii="Times New Roman" w:eastAsia="Times New Roman" w:hAnsi="Times New Roman" w:cs="Times New Roman"/>
                <w:sz w:val="24"/>
                <w:szCs w:val="24"/>
                <w:lang w:eastAsia="lv-LV"/>
              </w:rPr>
            </w:pPr>
          </w:p>
        </w:tc>
      </w:tr>
      <w:tr w:rsidR="002E115C" w:rsidRPr="002E115C" w:rsidTr="0060204E">
        <w:tc>
          <w:tcPr>
            <w:tcW w:w="2765" w:type="dxa"/>
          </w:tcPr>
          <w:p w:rsidR="002E115C" w:rsidRPr="002E115C" w:rsidRDefault="002E115C" w:rsidP="002E115C">
            <w:pPr>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lang w:eastAsia="lv-LV"/>
              </w:rPr>
              <w:t xml:space="preserve"> </w:t>
            </w:r>
          </w:p>
        </w:tc>
        <w:tc>
          <w:tcPr>
            <w:tcW w:w="2765" w:type="dxa"/>
          </w:tcPr>
          <w:p w:rsidR="002E115C" w:rsidRPr="002E115C" w:rsidRDefault="002E115C" w:rsidP="002E115C">
            <w:pPr>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lang w:eastAsia="lv-LV"/>
              </w:rPr>
              <w:t xml:space="preserve">Radio </w:t>
            </w:r>
          </w:p>
        </w:tc>
        <w:tc>
          <w:tcPr>
            <w:tcW w:w="2766" w:type="dxa"/>
          </w:tcPr>
          <w:p w:rsidR="002E115C" w:rsidRPr="002E115C" w:rsidRDefault="002E115C" w:rsidP="002E115C">
            <w:pPr>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lang w:eastAsia="lv-LV"/>
              </w:rPr>
              <w:t xml:space="preserve"> </w:t>
            </w:r>
          </w:p>
        </w:tc>
      </w:tr>
      <w:tr w:rsidR="002E115C" w:rsidRPr="002E115C" w:rsidTr="0060204E">
        <w:tc>
          <w:tcPr>
            <w:tcW w:w="2765" w:type="dxa"/>
          </w:tcPr>
          <w:p w:rsidR="002E115C" w:rsidRPr="002E115C" w:rsidRDefault="002E115C" w:rsidP="002E115C">
            <w:pPr>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lang w:eastAsia="lv-LV"/>
              </w:rPr>
              <w:t xml:space="preserve"> </w:t>
            </w:r>
          </w:p>
        </w:tc>
        <w:tc>
          <w:tcPr>
            <w:tcW w:w="2765" w:type="dxa"/>
          </w:tcPr>
          <w:p w:rsidR="002E115C" w:rsidRPr="002E115C" w:rsidRDefault="002E115C" w:rsidP="002E115C">
            <w:pPr>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lang w:eastAsia="lv-LV"/>
              </w:rPr>
              <w:t>Vadītāja sēdeklis ar regulējamu hidraulisku amortizāciju</w:t>
            </w:r>
          </w:p>
        </w:tc>
        <w:tc>
          <w:tcPr>
            <w:tcW w:w="2766" w:type="dxa"/>
          </w:tcPr>
          <w:p w:rsidR="002E115C" w:rsidRPr="002E115C" w:rsidRDefault="002E115C" w:rsidP="002E115C">
            <w:pPr>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lang w:eastAsia="lv-LV"/>
              </w:rPr>
              <w:t xml:space="preserve"> </w:t>
            </w:r>
          </w:p>
        </w:tc>
      </w:tr>
      <w:tr w:rsidR="002E115C" w:rsidRPr="002E115C" w:rsidTr="0060204E">
        <w:tc>
          <w:tcPr>
            <w:tcW w:w="2765" w:type="dxa"/>
          </w:tcPr>
          <w:p w:rsidR="002E115C" w:rsidRPr="002E115C" w:rsidRDefault="002E115C" w:rsidP="002E115C">
            <w:pPr>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lang w:eastAsia="lv-LV"/>
              </w:rPr>
              <w:t xml:space="preserve"> </w:t>
            </w:r>
          </w:p>
        </w:tc>
        <w:tc>
          <w:tcPr>
            <w:tcW w:w="2765" w:type="dxa"/>
          </w:tcPr>
          <w:p w:rsidR="002E115C" w:rsidRPr="002E115C" w:rsidRDefault="002E115C" w:rsidP="002E115C">
            <w:pPr>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lang w:eastAsia="lv-LV"/>
              </w:rPr>
              <w:t xml:space="preserve">Tahogrāfs </w:t>
            </w:r>
          </w:p>
        </w:tc>
        <w:tc>
          <w:tcPr>
            <w:tcW w:w="2766" w:type="dxa"/>
          </w:tcPr>
          <w:p w:rsidR="002E115C" w:rsidRPr="002E115C" w:rsidRDefault="002E115C" w:rsidP="002E115C">
            <w:pPr>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lang w:eastAsia="lv-LV"/>
              </w:rPr>
              <w:t xml:space="preserve"> </w:t>
            </w:r>
          </w:p>
        </w:tc>
      </w:tr>
      <w:tr w:rsidR="002E115C" w:rsidRPr="002E115C" w:rsidTr="0060204E">
        <w:tc>
          <w:tcPr>
            <w:tcW w:w="2765" w:type="dxa"/>
          </w:tcPr>
          <w:p w:rsidR="002E115C" w:rsidRPr="002E115C" w:rsidRDefault="002E115C" w:rsidP="002E115C">
            <w:pPr>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lang w:eastAsia="lv-LV"/>
              </w:rPr>
              <w:t xml:space="preserve"> </w:t>
            </w:r>
          </w:p>
        </w:tc>
        <w:tc>
          <w:tcPr>
            <w:tcW w:w="2765" w:type="dxa"/>
          </w:tcPr>
          <w:p w:rsidR="002E115C" w:rsidRPr="002E115C" w:rsidRDefault="002E115C" w:rsidP="002E115C">
            <w:pPr>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lang w:eastAsia="lv-LV"/>
              </w:rPr>
              <w:t>Elkoņa balsti ejas pusē</w:t>
            </w:r>
          </w:p>
        </w:tc>
        <w:tc>
          <w:tcPr>
            <w:tcW w:w="2766" w:type="dxa"/>
          </w:tcPr>
          <w:p w:rsidR="002E115C" w:rsidRPr="002E115C" w:rsidRDefault="002E115C" w:rsidP="002E115C">
            <w:pPr>
              <w:rPr>
                <w:rFonts w:ascii="Times New Roman" w:eastAsia="Times New Roman" w:hAnsi="Times New Roman" w:cs="Times New Roman"/>
                <w:sz w:val="24"/>
                <w:szCs w:val="24"/>
                <w:lang w:eastAsia="lv-LV"/>
              </w:rPr>
            </w:pPr>
          </w:p>
        </w:tc>
      </w:tr>
      <w:tr w:rsidR="002E115C" w:rsidRPr="002E115C" w:rsidTr="0060204E">
        <w:tc>
          <w:tcPr>
            <w:tcW w:w="2765" w:type="dxa"/>
          </w:tcPr>
          <w:p w:rsidR="002E115C" w:rsidRPr="002E115C" w:rsidRDefault="002E115C" w:rsidP="002E115C">
            <w:pPr>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lang w:eastAsia="lv-LV"/>
              </w:rPr>
              <w:t xml:space="preserve"> </w:t>
            </w:r>
          </w:p>
        </w:tc>
        <w:tc>
          <w:tcPr>
            <w:tcW w:w="2765" w:type="dxa"/>
          </w:tcPr>
          <w:p w:rsidR="002E115C" w:rsidRPr="002E115C" w:rsidRDefault="002E115C" w:rsidP="002E115C">
            <w:pPr>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lang w:eastAsia="lv-LV"/>
              </w:rPr>
              <w:t>Autonomā dzinēja un salona apsilde ar programmēšanas funkciju</w:t>
            </w:r>
          </w:p>
        </w:tc>
        <w:tc>
          <w:tcPr>
            <w:tcW w:w="2766" w:type="dxa"/>
          </w:tcPr>
          <w:p w:rsidR="002E115C" w:rsidRPr="002E115C" w:rsidRDefault="002E115C" w:rsidP="002E115C">
            <w:pPr>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lang w:eastAsia="lv-LV"/>
              </w:rPr>
              <w:t xml:space="preserve"> </w:t>
            </w:r>
          </w:p>
        </w:tc>
      </w:tr>
      <w:tr w:rsidR="002E115C" w:rsidRPr="002E115C" w:rsidTr="0060204E">
        <w:tc>
          <w:tcPr>
            <w:tcW w:w="2765" w:type="dxa"/>
          </w:tcPr>
          <w:p w:rsidR="002E115C" w:rsidRPr="002E115C" w:rsidRDefault="002E115C" w:rsidP="002E115C">
            <w:pPr>
              <w:rPr>
                <w:rFonts w:ascii="Times New Roman" w:eastAsia="Times New Roman" w:hAnsi="Times New Roman" w:cs="Times New Roman"/>
                <w:sz w:val="24"/>
                <w:szCs w:val="24"/>
                <w:lang w:eastAsia="lv-LV"/>
              </w:rPr>
            </w:pPr>
          </w:p>
        </w:tc>
        <w:tc>
          <w:tcPr>
            <w:tcW w:w="2765" w:type="dxa"/>
          </w:tcPr>
          <w:p w:rsidR="002E115C" w:rsidRPr="002E115C" w:rsidRDefault="002E115C" w:rsidP="002E115C">
            <w:pPr>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lang w:eastAsia="lv-LV"/>
              </w:rPr>
              <w:t>Pasažieru sēdekļi ar polsterējumu un augsto atzveltni (ergonomiski)</w:t>
            </w:r>
          </w:p>
        </w:tc>
        <w:tc>
          <w:tcPr>
            <w:tcW w:w="2766" w:type="dxa"/>
          </w:tcPr>
          <w:p w:rsidR="002E115C" w:rsidRPr="002E115C" w:rsidRDefault="002E115C" w:rsidP="002E115C">
            <w:pPr>
              <w:rPr>
                <w:rFonts w:ascii="Times New Roman" w:eastAsia="Times New Roman" w:hAnsi="Times New Roman" w:cs="Times New Roman"/>
                <w:sz w:val="24"/>
                <w:szCs w:val="24"/>
                <w:lang w:eastAsia="lv-LV"/>
              </w:rPr>
            </w:pPr>
          </w:p>
        </w:tc>
      </w:tr>
      <w:tr w:rsidR="002E115C" w:rsidRPr="002E115C" w:rsidTr="0060204E">
        <w:tc>
          <w:tcPr>
            <w:tcW w:w="2765" w:type="dxa"/>
          </w:tcPr>
          <w:p w:rsidR="002E115C" w:rsidRPr="002E115C" w:rsidRDefault="002E115C" w:rsidP="002E115C">
            <w:pPr>
              <w:rPr>
                <w:rFonts w:ascii="Times New Roman" w:eastAsia="Times New Roman" w:hAnsi="Times New Roman" w:cs="Times New Roman"/>
                <w:sz w:val="24"/>
                <w:szCs w:val="24"/>
                <w:lang w:eastAsia="lv-LV"/>
              </w:rPr>
            </w:pPr>
          </w:p>
        </w:tc>
        <w:tc>
          <w:tcPr>
            <w:tcW w:w="2765" w:type="dxa"/>
            <w:tcBorders>
              <w:top w:val="single" w:sz="4" w:space="0" w:color="auto"/>
              <w:left w:val="single" w:sz="4" w:space="0" w:color="auto"/>
              <w:bottom w:val="single" w:sz="4" w:space="0" w:color="auto"/>
              <w:right w:val="single" w:sz="4" w:space="0" w:color="auto"/>
            </w:tcBorders>
          </w:tcPr>
          <w:p w:rsidR="002E115C" w:rsidRPr="002E115C" w:rsidRDefault="002E115C" w:rsidP="002E115C">
            <w:pPr>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lang w:eastAsia="lv-LV"/>
              </w:rPr>
              <w:t xml:space="preserve"> Sānu logi ar dubultstiklojumu</w:t>
            </w:r>
          </w:p>
        </w:tc>
        <w:tc>
          <w:tcPr>
            <w:tcW w:w="2766" w:type="dxa"/>
          </w:tcPr>
          <w:p w:rsidR="002E115C" w:rsidRPr="002E115C" w:rsidRDefault="002E115C" w:rsidP="002E115C">
            <w:pPr>
              <w:rPr>
                <w:rFonts w:ascii="Times New Roman" w:eastAsia="Times New Roman" w:hAnsi="Times New Roman" w:cs="Times New Roman"/>
                <w:sz w:val="24"/>
                <w:szCs w:val="24"/>
                <w:lang w:eastAsia="lv-LV"/>
              </w:rPr>
            </w:pPr>
          </w:p>
        </w:tc>
      </w:tr>
      <w:tr w:rsidR="002E115C" w:rsidRPr="002E115C" w:rsidTr="0060204E">
        <w:tc>
          <w:tcPr>
            <w:tcW w:w="2765" w:type="dxa"/>
          </w:tcPr>
          <w:p w:rsidR="002E115C" w:rsidRPr="002E115C" w:rsidRDefault="002E115C" w:rsidP="002E115C">
            <w:pPr>
              <w:rPr>
                <w:rFonts w:ascii="Times New Roman" w:eastAsia="Times New Roman" w:hAnsi="Times New Roman" w:cs="Times New Roman"/>
                <w:sz w:val="24"/>
                <w:szCs w:val="24"/>
                <w:lang w:eastAsia="lv-LV"/>
              </w:rPr>
            </w:pPr>
          </w:p>
        </w:tc>
        <w:tc>
          <w:tcPr>
            <w:tcW w:w="2765" w:type="dxa"/>
            <w:tcBorders>
              <w:top w:val="single" w:sz="4" w:space="0" w:color="auto"/>
              <w:left w:val="single" w:sz="4" w:space="0" w:color="auto"/>
              <w:bottom w:val="single" w:sz="4" w:space="0" w:color="auto"/>
              <w:right w:val="single" w:sz="4" w:space="0" w:color="auto"/>
            </w:tcBorders>
          </w:tcPr>
          <w:p w:rsidR="002E115C" w:rsidRPr="002E115C" w:rsidRDefault="002E115C" w:rsidP="002E115C">
            <w:pPr>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lang w:eastAsia="lv-LV"/>
              </w:rPr>
              <w:t xml:space="preserve"> Salona tapsējums ar audumu;</w:t>
            </w:r>
          </w:p>
        </w:tc>
        <w:tc>
          <w:tcPr>
            <w:tcW w:w="2766" w:type="dxa"/>
          </w:tcPr>
          <w:p w:rsidR="002E115C" w:rsidRPr="002E115C" w:rsidRDefault="002E115C" w:rsidP="002E115C">
            <w:pPr>
              <w:rPr>
                <w:rFonts w:ascii="Times New Roman" w:eastAsia="Times New Roman" w:hAnsi="Times New Roman" w:cs="Times New Roman"/>
                <w:sz w:val="24"/>
                <w:szCs w:val="24"/>
                <w:lang w:eastAsia="lv-LV"/>
              </w:rPr>
            </w:pPr>
          </w:p>
        </w:tc>
      </w:tr>
      <w:tr w:rsidR="002E115C" w:rsidRPr="002E115C" w:rsidTr="0060204E">
        <w:tc>
          <w:tcPr>
            <w:tcW w:w="2765" w:type="dxa"/>
          </w:tcPr>
          <w:p w:rsidR="002E115C" w:rsidRPr="002E115C" w:rsidRDefault="002E115C" w:rsidP="002E115C">
            <w:pPr>
              <w:rPr>
                <w:rFonts w:ascii="Times New Roman" w:eastAsia="Times New Roman" w:hAnsi="Times New Roman" w:cs="Times New Roman"/>
                <w:sz w:val="24"/>
                <w:szCs w:val="24"/>
                <w:lang w:eastAsia="lv-LV"/>
              </w:rPr>
            </w:pPr>
          </w:p>
        </w:tc>
        <w:tc>
          <w:tcPr>
            <w:tcW w:w="2765" w:type="dxa"/>
            <w:tcBorders>
              <w:top w:val="single" w:sz="4" w:space="0" w:color="auto"/>
              <w:left w:val="single" w:sz="4" w:space="0" w:color="auto"/>
              <w:bottom w:val="single" w:sz="4" w:space="0" w:color="auto"/>
              <w:right w:val="single" w:sz="4" w:space="0" w:color="auto"/>
            </w:tcBorders>
          </w:tcPr>
          <w:p w:rsidR="002E115C" w:rsidRPr="002E115C" w:rsidRDefault="002E115C" w:rsidP="002E115C">
            <w:pPr>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lang w:eastAsia="lv-LV"/>
              </w:rPr>
              <w:t>Salona apgaismojums un ventilācija;</w:t>
            </w:r>
          </w:p>
        </w:tc>
        <w:tc>
          <w:tcPr>
            <w:tcW w:w="2766" w:type="dxa"/>
          </w:tcPr>
          <w:p w:rsidR="002E115C" w:rsidRPr="002E115C" w:rsidRDefault="002E115C" w:rsidP="002E115C">
            <w:pPr>
              <w:rPr>
                <w:rFonts w:ascii="Times New Roman" w:eastAsia="Times New Roman" w:hAnsi="Times New Roman" w:cs="Times New Roman"/>
                <w:sz w:val="24"/>
                <w:szCs w:val="24"/>
                <w:lang w:eastAsia="lv-LV"/>
              </w:rPr>
            </w:pPr>
          </w:p>
        </w:tc>
      </w:tr>
      <w:tr w:rsidR="002E115C" w:rsidRPr="002E115C" w:rsidTr="0060204E">
        <w:tc>
          <w:tcPr>
            <w:tcW w:w="2765" w:type="dxa"/>
          </w:tcPr>
          <w:p w:rsidR="002E115C" w:rsidRPr="002E115C" w:rsidRDefault="002E115C" w:rsidP="002E115C">
            <w:pPr>
              <w:rPr>
                <w:rFonts w:ascii="Times New Roman" w:eastAsia="Times New Roman" w:hAnsi="Times New Roman" w:cs="Times New Roman"/>
                <w:sz w:val="24"/>
                <w:szCs w:val="24"/>
                <w:lang w:eastAsia="lv-LV"/>
              </w:rPr>
            </w:pPr>
          </w:p>
        </w:tc>
        <w:tc>
          <w:tcPr>
            <w:tcW w:w="2765" w:type="dxa"/>
            <w:tcBorders>
              <w:top w:val="single" w:sz="4" w:space="0" w:color="auto"/>
              <w:left w:val="single" w:sz="4" w:space="0" w:color="auto"/>
              <w:bottom w:val="single" w:sz="4" w:space="0" w:color="auto"/>
              <w:right w:val="single" w:sz="4" w:space="0" w:color="auto"/>
            </w:tcBorders>
          </w:tcPr>
          <w:p w:rsidR="002E115C" w:rsidRPr="002E115C" w:rsidRDefault="002E115C" w:rsidP="002E115C">
            <w:pPr>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lang w:eastAsia="lv-LV"/>
              </w:rPr>
              <w:t>Griestu bagāžas plaukts</w:t>
            </w:r>
          </w:p>
        </w:tc>
        <w:tc>
          <w:tcPr>
            <w:tcW w:w="2766" w:type="dxa"/>
          </w:tcPr>
          <w:p w:rsidR="002E115C" w:rsidRPr="002E115C" w:rsidRDefault="002E115C" w:rsidP="002E115C">
            <w:pPr>
              <w:rPr>
                <w:rFonts w:ascii="Times New Roman" w:eastAsia="Times New Roman" w:hAnsi="Times New Roman" w:cs="Times New Roman"/>
                <w:sz w:val="24"/>
                <w:szCs w:val="24"/>
                <w:lang w:eastAsia="lv-LV"/>
              </w:rPr>
            </w:pPr>
          </w:p>
        </w:tc>
      </w:tr>
      <w:tr w:rsidR="002E115C" w:rsidRPr="002E115C" w:rsidTr="0060204E">
        <w:tc>
          <w:tcPr>
            <w:tcW w:w="2765" w:type="dxa"/>
          </w:tcPr>
          <w:p w:rsidR="002E115C" w:rsidRPr="002E115C" w:rsidRDefault="002E115C" w:rsidP="002E115C">
            <w:pPr>
              <w:rPr>
                <w:rFonts w:ascii="Times New Roman" w:eastAsia="Times New Roman" w:hAnsi="Times New Roman" w:cs="Times New Roman"/>
                <w:sz w:val="24"/>
                <w:szCs w:val="24"/>
                <w:lang w:eastAsia="lv-LV"/>
              </w:rPr>
            </w:pPr>
          </w:p>
        </w:tc>
        <w:tc>
          <w:tcPr>
            <w:tcW w:w="2765" w:type="dxa"/>
            <w:tcBorders>
              <w:top w:val="single" w:sz="4" w:space="0" w:color="auto"/>
              <w:left w:val="single" w:sz="4" w:space="0" w:color="auto"/>
              <w:bottom w:val="single" w:sz="4" w:space="0" w:color="auto"/>
              <w:right w:val="single" w:sz="4" w:space="0" w:color="auto"/>
            </w:tcBorders>
          </w:tcPr>
          <w:p w:rsidR="002E115C" w:rsidRPr="002E115C" w:rsidRDefault="002E115C" w:rsidP="002E115C">
            <w:pPr>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lang w:eastAsia="lv-LV"/>
              </w:rPr>
              <w:t>Bagāžas nodalījums zem pasažieru salona grīdas</w:t>
            </w:r>
          </w:p>
        </w:tc>
        <w:tc>
          <w:tcPr>
            <w:tcW w:w="2766" w:type="dxa"/>
          </w:tcPr>
          <w:p w:rsidR="002E115C" w:rsidRPr="002E115C" w:rsidRDefault="002E115C" w:rsidP="002E115C">
            <w:pPr>
              <w:rPr>
                <w:rFonts w:ascii="Times New Roman" w:eastAsia="Times New Roman" w:hAnsi="Times New Roman" w:cs="Times New Roman"/>
                <w:sz w:val="24"/>
                <w:szCs w:val="24"/>
                <w:lang w:eastAsia="lv-LV"/>
              </w:rPr>
            </w:pPr>
          </w:p>
        </w:tc>
      </w:tr>
      <w:tr w:rsidR="002E115C" w:rsidRPr="002E115C" w:rsidTr="0060204E">
        <w:tc>
          <w:tcPr>
            <w:tcW w:w="2765" w:type="dxa"/>
          </w:tcPr>
          <w:p w:rsidR="002E115C" w:rsidRPr="002E115C" w:rsidRDefault="002E115C" w:rsidP="002E115C">
            <w:pPr>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lang w:eastAsia="lv-LV"/>
              </w:rPr>
              <w:t>Drošības komplekts</w:t>
            </w:r>
          </w:p>
        </w:tc>
        <w:tc>
          <w:tcPr>
            <w:tcW w:w="2765" w:type="dxa"/>
            <w:tcBorders>
              <w:top w:val="single" w:sz="4" w:space="0" w:color="auto"/>
              <w:left w:val="single" w:sz="4" w:space="0" w:color="auto"/>
              <w:bottom w:val="single" w:sz="4" w:space="0" w:color="auto"/>
              <w:right w:val="single" w:sz="4" w:space="0" w:color="auto"/>
            </w:tcBorders>
          </w:tcPr>
          <w:p w:rsidR="002E115C" w:rsidRPr="002E115C" w:rsidRDefault="002E115C" w:rsidP="002E115C">
            <w:pPr>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lang w:eastAsia="lv-LV"/>
              </w:rPr>
              <w:t>Avārijas trīsstūris, ugunsdzēšamais aparāts, medicīniskā aptieciņa un atstarojošā veste</w:t>
            </w:r>
          </w:p>
        </w:tc>
        <w:tc>
          <w:tcPr>
            <w:tcW w:w="2766" w:type="dxa"/>
          </w:tcPr>
          <w:p w:rsidR="002E115C" w:rsidRPr="002E115C" w:rsidRDefault="002E115C" w:rsidP="002E115C">
            <w:pPr>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lang w:eastAsia="lv-LV"/>
              </w:rPr>
              <w:t xml:space="preserve"> </w:t>
            </w:r>
          </w:p>
        </w:tc>
      </w:tr>
      <w:tr w:rsidR="002E115C" w:rsidRPr="002E115C" w:rsidTr="0060204E">
        <w:tc>
          <w:tcPr>
            <w:tcW w:w="2765" w:type="dxa"/>
          </w:tcPr>
          <w:p w:rsidR="002E115C" w:rsidRPr="002E115C" w:rsidRDefault="002E115C" w:rsidP="002E115C">
            <w:pPr>
              <w:rPr>
                <w:rFonts w:ascii="Times New Roman" w:eastAsia="Times New Roman" w:hAnsi="Times New Roman" w:cs="Times New Roman"/>
                <w:b/>
                <w:sz w:val="24"/>
                <w:szCs w:val="24"/>
                <w:lang w:eastAsia="lv-LV"/>
              </w:rPr>
            </w:pPr>
            <w:r w:rsidRPr="002E115C">
              <w:rPr>
                <w:rFonts w:ascii="Times New Roman" w:eastAsia="Times New Roman" w:hAnsi="Times New Roman" w:cs="Times New Roman"/>
                <w:b/>
                <w:sz w:val="24"/>
                <w:szCs w:val="24"/>
                <w:lang w:eastAsia="lv-LV"/>
              </w:rPr>
              <w:t>Papildus nosacījumi:</w:t>
            </w:r>
          </w:p>
        </w:tc>
        <w:tc>
          <w:tcPr>
            <w:tcW w:w="2765" w:type="dxa"/>
            <w:tcBorders>
              <w:top w:val="single" w:sz="4" w:space="0" w:color="auto"/>
              <w:left w:val="single" w:sz="4" w:space="0" w:color="auto"/>
              <w:bottom w:val="single" w:sz="4" w:space="0" w:color="auto"/>
              <w:right w:val="single" w:sz="4" w:space="0" w:color="auto"/>
            </w:tcBorders>
          </w:tcPr>
          <w:p w:rsidR="002E115C" w:rsidRPr="002E115C" w:rsidRDefault="002E115C" w:rsidP="002E115C">
            <w:pPr>
              <w:rPr>
                <w:rFonts w:ascii="Times New Roman" w:eastAsia="Times New Roman" w:hAnsi="Times New Roman" w:cs="Times New Roman"/>
                <w:sz w:val="24"/>
                <w:szCs w:val="24"/>
                <w:lang w:eastAsia="lv-LV"/>
              </w:rPr>
            </w:pPr>
          </w:p>
        </w:tc>
        <w:tc>
          <w:tcPr>
            <w:tcW w:w="2766" w:type="dxa"/>
          </w:tcPr>
          <w:p w:rsidR="002E115C" w:rsidRPr="002E115C" w:rsidRDefault="002E115C" w:rsidP="002E115C">
            <w:pPr>
              <w:rPr>
                <w:rFonts w:ascii="Times New Roman" w:eastAsia="Times New Roman" w:hAnsi="Times New Roman" w:cs="Times New Roman"/>
                <w:sz w:val="24"/>
                <w:szCs w:val="24"/>
                <w:lang w:eastAsia="lv-LV"/>
              </w:rPr>
            </w:pPr>
          </w:p>
        </w:tc>
      </w:tr>
      <w:tr w:rsidR="002E115C" w:rsidRPr="002E115C" w:rsidTr="0060204E">
        <w:tc>
          <w:tcPr>
            <w:tcW w:w="2765" w:type="dxa"/>
          </w:tcPr>
          <w:p w:rsidR="002E115C" w:rsidRPr="002E115C" w:rsidRDefault="002E115C" w:rsidP="002E115C">
            <w:pPr>
              <w:rPr>
                <w:rFonts w:ascii="Times New Roman" w:eastAsia="Times New Roman" w:hAnsi="Times New Roman" w:cs="Times New Roman"/>
                <w:sz w:val="24"/>
                <w:szCs w:val="24"/>
                <w:lang w:eastAsia="lv-LV"/>
              </w:rPr>
            </w:pPr>
            <w:r w:rsidRPr="002E115C">
              <w:rPr>
                <w:rFonts w:ascii="Times New Roman" w:eastAsia="Times New Roman" w:hAnsi="Times New Roman" w:cs="Times New Roman"/>
                <w:i/>
                <w:iCs/>
                <w:sz w:val="24"/>
                <w:szCs w:val="24"/>
              </w:rPr>
              <w:t>Pārdevēja garantija</w:t>
            </w:r>
          </w:p>
        </w:tc>
        <w:tc>
          <w:tcPr>
            <w:tcW w:w="2765" w:type="dxa"/>
          </w:tcPr>
          <w:p w:rsidR="002E115C" w:rsidRPr="002E115C" w:rsidRDefault="002E115C" w:rsidP="002E115C">
            <w:pPr>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rPr>
              <w:t xml:space="preserve">Garantija dzinējam, </w:t>
            </w:r>
            <w:proofErr w:type="spellStart"/>
            <w:r w:rsidRPr="002E115C">
              <w:rPr>
                <w:rFonts w:ascii="Times New Roman" w:eastAsia="Times New Roman" w:hAnsi="Times New Roman" w:cs="Times New Roman"/>
                <w:sz w:val="24"/>
                <w:szCs w:val="24"/>
              </w:rPr>
              <w:t>ātrumkārbai,transmisijai-ne</w:t>
            </w:r>
            <w:proofErr w:type="spellEnd"/>
            <w:r w:rsidRPr="002E115C">
              <w:rPr>
                <w:rFonts w:ascii="Times New Roman" w:eastAsia="Times New Roman" w:hAnsi="Times New Roman" w:cs="Times New Roman"/>
                <w:sz w:val="24"/>
                <w:szCs w:val="24"/>
              </w:rPr>
              <w:t xml:space="preserve"> mazāk kā 6 mēneši</w:t>
            </w:r>
          </w:p>
        </w:tc>
        <w:tc>
          <w:tcPr>
            <w:tcW w:w="2766" w:type="dxa"/>
          </w:tcPr>
          <w:p w:rsidR="002E115C" w:rsidRPr="002E115C" w:rsidRDefault="002E115C" w:rsidP="002E115C">
            <w:pPr>
              <w:rPr>
                <w:rFonts w:ascii="Times New Roman" w:eastAsia="Times New Roman" w:hAnsi="Times New Roman" w:cs="Times New Roman"/>
                <w:sz w:val="24"/>
                <w:szCs w:val="24"/>
                <w:lang w:eastAsia="lv-LV"/>
              </w:rPr>
            </w:pPr>
          </w:p>
        </w:tc>
      </w:tr>
      <w:tr w:rsidR="002E115C" w:rsidRPr="002E115C" w:rsidTr="0060204E">
        <w:tc>
          <w:tcPr>
            <w:tcW w:w="2765" w:type="dxa"/>
          </w:tcPr>
          <w:p w:rsidR="002E115C" w:rsidRPr="002E115C" w:rsidRDefault="002E115C" w:rsidP="002E115C">
            <w:pPr>
              <w:rPr>
                <w:rFonts w:ascii="Times New Roman" w:eastAsia="Times New Roman" w:hAnsi="Times New Roman" w:cs="Times New Roman"/>
                <w:sz w:val="24"/>
                <w:szCs w:val="24"/>
                <w:lang w:eastAsia="lv-LV"/>
              </w:rPr>
            </w:pPr>
            <w:r w:rsidRPr="002E115C">
              <w:rPr>
                <w:rFonts w:ascii="Times New Roman" w:eastAsia="Times New Roman" w:hAnsi="Times New Roman" w:cs="Times New Roman"/>
                <w:i/>
                <w:iCs/>
                <w:sz w:val="24"/>
                <w:szCs w:val="24"/>
              </w:rPr>
              <w:t>Tehniskās apkopes un serviss</w:t>
            </w:r>
          </w:p>
        </w:tc>
        <w:tc>
          <w:tcPr>
            <w:tcW w:w="2765" w:type="dxa"/>
          </w:tcPr>
          <w:p w:rsidR="002E115C" w:rsidRPr="002E115C" w:rsidRDefault="002E115C" w:rsidP="002E115C">
            <w:pPr>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lang w:eastAsia="lv-LV"/>
              </w:rPr>
              <w:t>Servisa grāmatiņa par iepriekš veiktajām apkopēm, periodisko tehnisko apskašu apliecinoši dokumenti</w:t>
            </w:r>
          </w:p>
        </w:tc>
        <w:tc>
          <w:tcPr>
            <w:tcW w:w="2766" w:type="dxa"/>
          </w:tcPr>
          <w:p w:rsidR="002E115C" w:rsidRPr="002E115C" w:rsidRDefault="002E115C" w:rsidP="002E115C">
            <w:pPr>
              <w:rPr>
                <w:rFonts w:ascii="Times New Roman" w:eastAsia="Times New Roman" w:hAnsi="Times New Roman" w:cs="Times New Roman"/>
                <w:sz w:val="24"/>
                <w:szCs w:val="24"/>
                <w:lang w:eastAsia="lv-LV"/>
              </w:rPr>
            </w:pPr>
          </w:p>
        </w:tc>
      </w:tr>
      <w:tr w:rsidR="002E115C" w:rsidRPr="002E115C" w:rsidTr="0060204E">
        <w:tc>
          <w:tcPr>
            <w:tcW w:w="2765" w:type="dxa"/>
          </w:tcPr>
          <w:p w:rsidR="002E115C" w:rsidRPr="002E115C" w:rsidRDefault="002E115C" w:rsidP="002E115C">
            <w:pPr>
              <w:rPr>
                <w:rFonts w:ascii="Times New Roman" w:eastAsia="Times New Roman" w:hAnsi="Times New Roman" w:cs="Times New Roman"/>
                <w:sz w:val="24"/>
                <w:szCs w:val="24"/>
                <w:lang w:eastAsia="lv-LV"/>
              </w:rPr>
            </w:pPr>
            <w:r w:rsidRPr="002E115C">
              <w:rPr>
                <w:rFonts w:ascii="Times New Roman" w:eastAsia="Times New Roman" w:hAnsi="Times New Roman" w:cs="Times New Roman"/>
                <w:i/>
                <w:iCs/>
                <w:sz w:val="24"/>
                <w:szCs w:val="24"/>
              </w:rPr>
              <w:t>Piegādes laiks</w:t>
            </w:r>
          </w:p>
        </w:tc>
        <w:tc>
          <w:tcPr>
            <w:tcW w:w="2765" w:type="dxa"/>
          </w:tcPr>
          <w:p w:rsidR="002E115C" w:rsidRPr="002E115C" w:rsidRDefault="002E115C" w:rsidP="002E115C">
            <w:pPr>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rPr>
              <w:t>Ne vairāk kā 60 dienas no līguma noslēgšanas dienas</w:t>
            </w:r>
          </w:p>
        </w:tc>
        <w:tc>
          <w:tcPr>
            <w:tcW w:w="2766" w:type="dxa"/>
          </w:tcPr>
          <w:p w:rsidR="002E115C" w:rsidRPr="002E115C" w:rsidRDefault="002E115C" w:rsidP="002E115C">
            <w:pPr>
              <w:rPr>
                <w:rFonts w:ascii="Times New Roman" w:eastAsia="Times New Roman" w:hAnsi="Times New Roman" w:cs="Times New Roman"/>
                <w:sz w:val="24"/>
                <w:szCs w:val="24"/>
                <w:lang w:eastAsia="lv-LV"/>
              </w:rPr>
            </w:pPr>
          </w:p>
        </w:tc>
      </w:tr>
      <w:tr w:rsidR="002E115C" w:rsidRPr="002E115C" w:rsidTr="0060204E">
        <w:tc>
          <w:tcPr>
            <w:tcW w:w="2765" w:type="dxa"/>
          </w:tcPr>
          <w:p w:rsidR="002E115C" w:rsidRPr="002E115C" w:rsidRDefault="002E115C" w:rsidP="002E115C">
            <w:pPr>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lang w:eastAsia="lv-LV"/>
              </w:rPr>
              <w:t>Cits</w:t>
            </w:r>
          </w:p>
        </w:tc>
        <w:tc>
          <w:tcPr>
            <w:tcW w:w="2765" w:type="dxa"/>
          </w:tcPr>
          <w:p w:rsidR="002E115C" w:rsidRPr="002E115C" w:rsidRDefault="002E115C" w:rsidP="002E115C">
            <w:pPr>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lang w:eastAsia="lv-LV"/>
              </w:rPr>
              <w:t>Automašīnas reģistrācija CSDD uz Pasūtītāja vārda (apliecība, nr. zīmes, tehniskā apskate)</w:t>
            </w:r>
          </w:p>
        </w:tc>
        <w:tc>
          <w:tcPr>
            <w:tcW w:w="2766" w:type="dxa"/>
          </w:tcPr>
          <w:p w:rsidR="002E115C" w:rsidRPr="002E115C" w:rsidRDefault="002E115C" w:rsidP="002E115C">
            <w:pPr>
              <w:rPr>
                <w:rFonts w:ascii="Times New Roman" w:eastAsia="Times New Roman" w:hAnsi="Times New Roman" w:cs="Times New Roman"/>
                <w:sz w:val="24"/>
                <w:szCs w:val="24"/>
                <w:lang w:eastAsia="lv-LV"/>
              </w:rPr>
            </w:pPr>
          </w:p>
        </w:tc>
      </w:tr>
      <w:tr w:rsidR="002E115C" w:rsidRPr="002E115C" w:rsidTr="0060204E">
        <w:tc>
          <w:tcPr>
            <w:tcW w:w="2765" w:type="dxa"/>
          </w:tcPr>
          <w:p w:rsidR="002E115C" w:rsidRPr="002E115C" w:rsidRDefault="002E115C" w:rsidP="002E115C">
            <w:pPr>
              <w:rPr>
                <w:rFonts w:ascii="Times New Roman" w:eastAsia="Times New Roman" w:hAnsi="Times New Roman" w:cs="Times New Roman"/>
                <w:sz w:val="24"/>
                <w:szCs w:val="24"/>
                <w:lang w:eastAsia="lv-LV"/>
              </w:rPr>
            </w:pPr>
          </w:p>
        </w:tc>
        <w:tc>
          <w:tcPr>
            <w:tcW w:w="2765" w:type="dxa"/>
          </w:tcPr>
          <w:p w:rsidR="002E115C" w:rsidRPr="002E115C" w:rsidRDefault="002E115C" w:rsidP="002E115C">
            <w:pPr>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rPr>
              <w:t xml:space="preserve">Cenā iekļauti visi nodokļi, nodevas, piegādes izdevumi, </w:t>
            </w:r>
            <w:r w:rsidRPr="002E115C">
              <w:rPr>
                <w:rFonts w:ascii="Times New Roman" w:eastAsia="Times New Roman" w:hAnsi="Times New Roman" w:cs="Times New Roman"/>
                <w:sz w:val="24"/>
                <w:szCs w:val="24"/>
              </w:rPr>
              <w:lastRenderedPageBreak/>
              <w:t xml:space="preserve">pirmspārdošanas sagatavošana.  </w:t>
            </w:r>
          </w:p>
        </w:tc>
        <w:tc>
          <w:tcPr>
            <w:tcW w:w="2766" w:type="dxa"/>
          </w:tcPr>
          <w:p w:rsidR="002E115C" w:rsidRPr="002E115C" w:rsidRDefault="002E115C" w:rsidP="002E115C">
            <w:pPr>
              <w:rPr>
                <w:rFonts w:ascii="Times New Roman" w:eastAsia="Times New Roman" w:hAnsi="Times New Roman" w:cs="Times New Roman"/>
                <w:sz w:val="24"/>
                <w:szCs w:val="24"/>
                <w:lang w:eastAsia="lv-LV"/>
              </w:rPr>
            </w:pPr>
          </w:p>
        </w:tc>
      </w:tr>
    </w:tbl>
    <w:p w:rsidR="002E115C" w:rsidRPr="002E115C" w:rsidRDefault="002E115C" w:rsidP="002E115C">
      <w:pPr>
        <w:spacing w:after="0" w:line="240" w:lineRule="auto"/>
        <w:jc w:val="both"/>
        <w:rPr>
          <w:rFonts w:ascii="Times New Roman" w:eastAsia="Times New Roman" w:hAnsi="Times New Roman" w:cs="Times New Roman"/>
          <w:iCs/>
          <w:color w:val="FF0000"/>
          <w:sz w:val="24"/>
          <w:szCs w:val="24"/>
        </w:rPr>
      </w:pPr>
    </w:p>
    <w:p w:rsidR="002E115C" w:rsidRPr="002E115C" w:rsidRDefault="002E115C" w:rsidP="002E115C">
      <w:pPr>
        <w:spacing w:after="0" w:line="240" w:lineRule="auto"/>
        <w:rPr>
          <w:rFonts w:ascii="Times New Roman" w:eastAsia="Times New Roman" w:hAnsi="Times New Roman" w:cs="Times New Roman"/>
          <w:i/>
          <w:color w:val="000000" w:themeColor="text1"/>
          <w:sz w:val="24"/>
          <w:szCs w:val="24"/>
          <w:lang w:eastAsia="lv-LV"/>
        </w:rPr>
      </w:pPr>
      <w:r w:rsidRPr="002E115C">
        <w:rPr>
          <w:rFonts w:ascii="Times New Roman" w:eastAsia="Times New Roman" w:hAnsi="Times New Roman" w:cs="Times New Roman"/>
          <w:i/>
          <w:color w:val="000000" w:themeColor="text1"/>
          <w:sz w:val="24"/>
          <w:szCs w:val="24"/>
          <w:lang w:eastAsia="lv-LV"/>
        </w:rPr>
        <w:t xml:space="preserve"> (Pretendents var uzskaitīt bez tehniskajā specifikācijā norādītā aprīkojuma vēl papildus aprīkojumu, ja uzskata, ka tas ir būtiski. Pretendents drīkst pievienot bukletus, fotogrāfijas, servisa grāmatiņas kopiju un citus materiālus.)</w:t>
      </w:r>
    </w:p>
    <w:p w:rsidR="002E115C" w:rsidRPr="002E115C" w:rsidRDefault="002E115C" w:rsidP="002E115C">
      <w:pPr>
        <w:spacing w:after="0" w:line="240" w:lineRule="auto"/>
        <w:rPr>
          <w:rFonts w:ascii="Times New Roman" w:eastAsia="Times New Roman" w:hAnsi="Times New Roman" w:cs="Times New Roman"/>
          <w:color w:val="000000" w:themeColor="text1"/>
          <w:sz w:val="24"/>
          <w:szCs w:val="24"/>
          <w:lang w:eastAsia="lv-LV"/>
        </w:rPr>
      </w:pPr>
    </w:p>
    <w:p w:rsidR="002E115C" w:rsidRPr="002E115C" w:rsidRDefault="002E115C" w:rsidP="002E115C">
      <w:pPr>
        <w:spacing w:after="0" w:line="240" w:lineRule="auto"/>
        <w:rPr>
          <w:rFonts w:ascii="Times New Roman" w:eastAsia="Times New Roman" w:hAnsi="Times New Roman" w:cs="Times New Roman"/>
          <w:color w:val="000000" w:themeColor="text1"/>
          <w:sz w:val="24"/>
          <w:szCs w:val="24"/>
          <w:lang w:eastAsia="lv-LV"/>
        </w:rPr>
      </w:pPr>
    </w:p>
    <w:p w:rsidR="002E115C" w:rsidRPr="002E115C" w:rsidRDefault="002E115C" w:rsidP="002E115C">
      <w:pPr>
        <w:spacing w:after="0" w:line="240" w:lineRule="auto"/>
        <w:rPr>
          <w:rFonts w:ascii="Times New Roman" w:eastAsia="Times New Roman" w:hAnsi="Times New Roman" w:cs="Times New Roman"/>
          <w:color w:val="000000" w:themeColor="text1"/>
          <w:sz w:val="24"/>
          <w:szCs w:val="24"/>
          <w:lang w:eastAsia="lv-LV"/>
        </w:rPr>
      </w:pPr>
    </w:p>
    <w:p w:rsidR="002E115C" w:rsidRPr="002E115C" w:rsidRDefault="002E115C" w:rsidP="002E115C">
      <w:pPr>
        <w:spacing w:after="0" w:line="240" w:lineRule="auto"/>
        <w:rPr>
          <w:rFonts w:ascii="Times New Roman" w:eastAsia="Times New Roman" w:hAnsi="Times New Roman" w:cs="Times New Roman"/>
          <w:color w:val="000000" w:themeColor="text1"/>
          <w:sz w:val="24"/>
          <w:szCs w:val="24"/>
          <w:lang w:eastAsia="lv-LV"/>
        </w:rPr>
      </w:pPr>
      <w:r w:rsidRPr="002E115C">
        <w:rPr>
          <w:rFonts w:ascii="Times New Roman" w:eastAsia="Times New Roman" w:hAnsi="Times New Roman" w:cs="Times New Roman"/>
          <w:color w:val="000000" w:themeColor="text1"/>
          <w:sz w:val="24"/>
          <w:szCs w:val="24"/>
          <w:lang w:eastAsia="lv-LV"/>
        </w:rPr>
        <w:t>Pretendenta vadītāja vai vadītāja pilnvarotas personas paraksts:</w:t>
      </w:r>
    </w:p>
    <w:p w:rsidR="002E115C" w:rsidRPr="002E115C" w:rsidRDefault="002E115C" w:rsidP="002E115C">
      <w:pPr>
        <w:spacing w:after="0" w:line="240" w:lineRule="auto"/>
        <w:rPr>
          <w:rFonts w:ascii="Times New Roman" w:eastAsia="Times New Roman" w:hAnsi="Times New Roman" w:cs="Times New Roman"/>
          <w:color w:val="000000" w:themeColor="text1"/>
          <w:sz w:val="24"/>
          <w:szCs w:val="24"/>
          <w:lang w:eastAsia="lv-LV"/>
        </w:rPr>
      </w:pPr>
    </w:p>
    <w:p w:rsidR="002E115C" w:rsidRPr="002E115C" w:rsidRDefault="002E115C" w:rsidP="002E115C">
      <w:pPr>
        <w:spacing w:after="0" w:line="240" w:lineRule="auto"/>
        <w:jc w:val="right"/>
        <w:rPr>
          <w:rFonts w:ascii="Times New Roman" w:eastAsia="Times New Roman" w:hAnsi="Times New Roman" w:cs="Times New Roman"/>
          <w:sz w:val="24"/>
          <w:szCs w:val="24"/>
          <w:lang w:eastAsia="lv-LV"/>
        </w:rPr>
      </w:pPr>
      <w:r w:rsidRPr="002E115C">
        <w:rPr>
          <w:rFonts w:ascii="Times New Roman" w:eastAsia="Times New Roman" w:hAnsi="Times New Roman" w:cs="Times New Roman"/>
          <w:color w:val="000000" w:themeColor="text1"/>
          <w:lang w:eastAsia="lv-LV"/>
        </w:rPr>
        <w:br w:type="page"/>
      </w:r>
      <w:r w:rsidRPr="002E115C">
        <w:rPr>
          <w:rFonts w:ascii="Times New Roman" w:eastAsia="Times New Roman" w:hAnsi="Times New Roman" w:cs="Times New Roman"/>
          <w:sz w:val="24"/>
          <w:szCs w:val="24"/>
          <w:lang w:eastAsia="lv-LV"/>
        </w:rPr>
        <w:lastRenderedPageBreak/>
        <w:t>2.pielikums</w:t>
      </w:r>
    </w:p>
    <w:p w:rsidR="002E115C" w:rsidRPr="002E115C" w:rsidRDefault="002E115C" w:rsidP="002E115C">
      <w:pPr>
        <w:spacing w:after="0" w:line="240" w:lineRule="auto"/>
        <w:jc w:val="right"/>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lang w:eastAsia="lv-LV"/>
        </w:rPr>
        <w:t>Pretendenta pieteikuma forma</w:t>
      </w:r>
    </w:p>
    <w:p w:rsidR="002E115C" w:rsidRPr="002E115C" w:rsidRDefault="002E115C" w:rsidP="002E115C">
      <w:pPr>
        <w:spacing w:after="0" w:line="240" w:lineRule="auto"/>
        <w:jc w:val="right"/>
        <w:rPr>
          <w:rFonts w:ascii="Times New Roman" w:eastAsia="Times New Roman" w:hAnsi="Times New Roman" w:cs="Times New Roman"/>
          <w:sz w:val="24"/>
          <w:szCs w:val="24"/>
          <w:lang w:eastAsia="lv-LV"/>
        </w:rPr>
      </w:pPr>
    </w:p>
    <w:p w:rsidR="002E115C" w:rsidRPr="002E115C" w:rsidRDefault="002E115C" w:rsidP="002E115C">
      <w:pPr>
        <w:spacing w:after="0" w:line="240" w:lineRule="auto"/>
        <w:ind w:left="5040" w:firstLine="720"/>
        <w:jc w:val="right"/>
        <w:rPr>
          <w:rFonts w:ascii="Times New Roman" w:eastAsia="Times New Roman" w:hAnsi="Times New Roman" w:cs="Times New Roman"/>
          <w:lang w:eastAsia="lv-LV"/>
        </w:rPr>
      </w:pPr>
    </w:p>
    <w:p w:rsidR="002E115C" w:rsidRPr="002E115C" w:rsidRDefault="002E115C" w:rsidP="002E115C">
      <w:pPr>
        <w:spacing w:after="0" w:line="240" w:lineRule="auto"/>
        <w:jc w:val="center"/>
        <w:rPr>
          <w:rFonts w:ascii="Times New Roman" w:eastAsia="Times New Roman" w:hAnsi="Times New Roman" w:cs="Times New Roman"/>
          <w:b/>
          <w:sz w:val="28"/>
          <w:szCs w:val="28"/>
          <w:lang w:eastAsia="lv-LV"/>
        </w:rPr>
      </w:pPr>
      <w:r w:rsidRPr="002E115C">
        <w:rPr>
          <w:rFonts w:ascii="Times New Roman" w:eastAsia="Times New Roman" w:hAnsi="Times New Roman" w:cs="Times New Roman"/>
          <w:b/>
          <w:sz w:val="28"/>
          <w:szCs w:val="28"/>
          <w:lang w:eastAsia="lv-LV"/>
        </w:rPr>
        <w:t>PRETENDENTA PIETEIKUMS</w:t>
      </w:r>
    </w:p>
    <w:p w:rsidR="002E115C" w:rsidRPr="002E115C" w:rsidRDefault="002E115C" w:rsidP="002E115C">
      <w:pPr>
        <w:spacing w:after="0" w:line="240" w:lineRule="auto"/>
        <w:jc w:val="center"/>
        <w:rPr>
          <w:rFonts w:ascii="Times New Roman" w:eastAsia="Times New Roman" w:hAnsi="Times New Roman" w:cs="Times New Roman"/>
          <w:b/>
          <w:sz w:val="28"/>
          <w:szCs w:val="28"/>
          <w:lang w:eastAsia="lv-LV"/>
        </w:rPr>
      </w:pPr>
      <w:r w:rsidRPr="002E115C">
        <w:rPr>
          <w:rFonts w:ascii="Times New Roman" w:eastAsia="Times New Roman" w:hAnsi="Times New Roman" w:cs="Times New Roman"/>
          <w:b/>
          <w:sz w:val="28"/>
          <w:szCs w:val="28"/>
          <w:lang w:eastAsia="lv-LV"/>
        </w:rPr>
        <w:t>Lietots autobuss Valkas pagasta pārvaldei</w:t>
      </w:r>
    </w:p>
    <w:p w:rsidR="002E115C" w:rsidRPr="002E115C" w:rsidRDefault="002E115C" w:rsidP="002E115C">
      <w:pPr>
        <w:spacing w:after="0" w:line="240" w:lineRule="auto"/>
        <w:jc w:val="center"/>
        <w:rPr>
          <w:rFonts w:ascii="Times New Roman" w:eastAsia="Times New Roman" w:hAnsi="Times New Roman" w:cs="Times New Roman"/>
          <w:b/>
          <w:sz w:val="28"/>
          <w:szCs w:val="28"/>
          <w:lang w:eastAsia="lv-LV"/>
        </w:rPr>
      </w:pPr>
    </w:p>
    <w:p w:rsidR="002E115C" w:rsidRPr="002E115C" w:rsidRDefault="002E115C" w:rsidP="002E115C">
      <w:pPr>
        <w:shd w:val="clear" w:color="auto" w:fill="FFFFFF"/>
        <w:tabs>
          <w:tab w:val="left" w:pos="1128"/>
        </w:tabs>
        <w:spacing w:after="0" w:line="283" w:lineRule="exact"/>
        <w:jc w:val="center"/>
        <w:rPr>
          <w:rFonts w:ascii="Times New Roman" w:eastAsia="Times New Roman" w:hAnsi="Times New Roman" w:cs="Times New Roman"/>
          <w:b/>
          <w:bCs/>
          <w:color w:val="000000"/>
          <w:spacing w:val="-5"/>
          <w:sz w:val="24"/>
          <w:szCs w:val="24"/>
          <w:lang w:eastAsia="lv-LV"/>
        </w:rPr>
      </w:pPr>
      <w:r w:rsidRPr="002E115C">
        <w:rPr>
          <w:rFonts w:ascii="Times New Roman" w:eastAsia="Times New Roman" w:hAnsi="Times New Roman" w:cs="Times New Roman"/>
          <w:b/>
          <w:sz w:val="24"/>
          <w:szCs w:val="24"/>
          <w:lang w:eastAsia="lv-LV"/>
        </w:rPr>
        <w:t xml:space="preserve">Iepirkuma </w:t>
      </w:r>
      <w:proofErr w:type="spellStart"/>
      <w:r w:rsidRPr="002E115C">
        <w:rPr>
          <w:rFonts w:ascii="Times New Roman" w:eastAsia="Times New Roman" w:hAnsi="Times New Roman" w:cs="Times New Roman"/>
          <w:b/>
          <w:sz w:val="24"/>
          <w:szCs w:val="24"/>
          <w:lang w:eastAsia="lv-LV"/>
        </w:rPr>
        <w:t>id</w:t>
      </w:r>
      <w:proofErr w:type="spellEnd"/>
      <w:r w:rsidRPr="002E115C">
        <w:rPr>
          <w:rFonts w:ascii="Times New Roman" w:eastAsia="Times New Roman" w:hAnsi="Times New Roman" w:cs="Times New Roman"/>
          <w:b/>
          <w:sz w:val="24"/>
          <w:szCs w:val="24"/>
          <w:lang w:eastAsia="lv-LV"/>
        </w:rPr>
        <w:t>. Nr. VND/2015/32M</w:t>
      </w:r>
    </w:p>
    <w:p w:rsidR="002E115C" w:rsidRPr="002E115C" w:rsidRDefault="002E115C" w:rsidP="002E115C">
      <w:pPr>
        <w:spacing w:after="0" w:line="240" w:lineRule="auto"/>
        <w:jc w:val="both"/>
        <w:rPr>
          <w:rFonts w:ascii="Times New Roman" w:eastAsia="Times New Roman" w:hAnsi="Times New Roman" w:cs="Times New Roman"/>
          <w:bCs/>
          <w:sz w:val="24"/>
          <w:szCs w:val="24"/>
          <w:lang w:eastAsia="lv-LV"/>
        </w:rPr>
      </w:pPr>
    </w:p>
    <w:p w:rsidR="002E115C" w:rsidRPr="002E115C" w:rsidRDefault="002E115C" w:rsidP="002E115C">
      <w:pPr>
        <w:numPr>
          <w:ilvl w:val="0"/>
          <w:numId w:val="1"/>
        </w:numPr>
        <w:spacing w:after="0" w:line="240" w:lineRule="auto"/>
        <w:ind w:left="360"/>
        <w:jc w:val="both"/>
        <w:rPr>
          <w:rFonts w:ascii="Times New Roman" w:eastAsia="Times New Roman" w:hAnsi="Times New Roman" w:cs="Times New Roman"/>
          <w:bCs/>
          <w:sz w:val="24"/>
          <w:szCs w:val="24"/>
          <w:lang w:eastAsia="lv-LV"/>
        </w:rPr>
      </w:pPr>
      <w:r w:rsidRPr="002E115C">
        <w:rPr>
          <w:rFonts w:ascii="Times New Roman" w:eastAsia="Times New Roman" w:hAnsi="Times New Roman" w:cs="Times New Roman"/>
          <w:bCs/>
          <w:sz w:val="24"/>
          <w:szCs w:val="24"/>
          <w:lang w:eastAsia="lv-LV"/>
        </w:rPr>
        <w:t>Iesniedza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177"/>
      </w:tblGrid>
      <w:tr w:rsidR="002E115C" w:rsidRPr="002E115C" w:rsidTr="0060204E">
        <w:tc>
          <w:tcPr>
            <w:tcW w:w="3228" w:type="dxa"/>
          </w:tcPr>
          <w:p w:rsidR="002E115C" w:rsidRPr="002E115C" w:rsidRDefault="002E115C" w:rsidP="002E115C">
            <w:pPr>
              <w:spacing w:after="0" w:line="240" w:lineRule="auto"/>
              <w:jc w:val="center"/>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lang w:eastAsia="lv-LV"/>
              </w:rPr>
              <w:t>Pretendenta nosaukums (</w:t>
            </w:r>
            <w:proofErr w:type="spellStart"/>
            <w:r w:rsidRPr="002E115C">
              <w:rPr>
                <w:rFonts w:ascii="Times New Roman" w:eastAsia="Times New Roman" w:hAnsi="Times New Roman" w:cs="Times New Roman"/>
                <w:sz w:val="24"/>
                <w:szCs w:val="24"/>
                <w:lang w:eastAsia="lv-LV"/>
              </w:rPr>
              <w:t>fiz.pers.-</w:t>
            </w:r>
            <w:proofErr w:type="spellEnd"/>
            <w:r w:rsidRPr="002E115C">
              <w:rPr>
                <w:rFonts w:ascii="Times New Roman" w:eastAsia="Times New Roman" w:hAnsi="Times New Roman" w:cs="Times New Roman"/>
                <w:sz w:val="24"/>
                <w:szCs w:val="24"/>
                <w:lang w:eastAsia="lv-LV"/>
              </w:rPr>
              <w:t xml:space="preserve"> vārds, uzvārds)</w:t>
            </w:r>
          </w:p>
        </w:tc>
        <w:tc>
          <w:tcPr>
            <w:tcW w:w="6343" w:type="dxa"/>
          </w:tcPr>
          <w:p w:rsidR="002E115C" w:rsidRPr="002E115C" w:rsidRDefault="002E115C" w:rsidP="002E115C">
            <w:pPr>
              <w:spacing w:after="0" w:line="240" w:lineRule="auto"/>
              <w:jc w:val="center"/>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lang w:eastAsia="lv-LV"/>
              </w:rPr>
              <w:t>Rekvizīti</w:t>
            </w:r>
          </w:p>
        </w:tc>
      </w:tr>
      <w:tr w:rsidR="002E115C" w:rsidRPr="002E115C" w:rsidTr="0060204E">
        <w:tc>
          <w:tcPr>
            <w:tcW w:w="3228" w:type="dxa"/>
          </w:tcPr>
          <w:p w:rsidR="002E115C" w:rsidRPr="002E115C" w:rsidRDefault="002E115C" w:rsidP="002E115C">
            <w:pPr>
              <w:spacing w:after="0" w:line="240" w:lineRule="auto"/>
              <w:jc w:val="both"/>
              <w:rPr>
                <w:rFonts w:ascii="Times New Roman" w:eastAsia="Times New Roman" w:hAnsi="Times New Roman" w:cs="Times New Roman"/>
                <w:sz w:val="24"/>
                <w:szCs w:val="24"/>
                <w:lang w:eastAsia="lv-LV"/>
              </w:rPr>
            </w:pPr>
          </w:p>
          <w:p w:rsidR="002E115C" w:rsidRPr="002E115C" w:rsidRDefault="002E115C" w:rsidP="002E115C">
            <w:pPr>
              <w:spacing w:after="0" w:line="240" w:lineRule="auto"/>
              <w:jc w:val="both"/>
              <w:rPr>
                <w:rFonts w:ascii="Times New Roman" w:eastAsia="Times New Roman" w:hAnsi="Times New Roman" w:cs="Times New Roman"/>
                <w:sz w:val="24"/>
                <w:szCs w:val="24"/>
                <w:lang w:eastAsia="lv-LV"/>
              </w:rPr>
            </w:pPr>
          </w:p>
          <w:p w:rsidR="002E115C" w:rsidRPr="002E115C" w:rsidRDefault="002E115C" w:rsidP="002E115C">
            <w:pPr>
              <w:spacing w:after="0" w:line="240" w:lineRule="auto"/>
              <w:jc w:val="both"/>
              <w:rPr>
                <w:rFonts w:ascii="Times New Roman" w:eastAsia="Times New Roman" w:hAnsi="Times New Roman" w:cs="Times New Roman"/>
                <w:sz w:val="24"/>
                <w:szCs w:val="24"/>
                <w:lang w:eastAsia="lv-LV"/>
              </w:rPr>
            </w:pPr>
          </w:p>
          <w:p w:rsidR="002E115C" w:rsidRPr="002E115C" w:rsidRDefault="002E115C" w:rsidP="002E115C">
            <w:pPr>
              <w:spacing w:after="0" w:line="240" w:lineRule="auto"/>
              <w:jc w:val="both"/>
              <w:rPr>
                <w:rFonts w:ascii="Times New Roman" w:eastAsia="Times New Roman" w:hAnsi="Times New Roman" w:cs="Times New Roman"/>
                <w:sz w:val="24"/>
                <w:szCs w:val="24"/>
                <w:lang w:eastAsia="lv-LV"/>
              </w:rPr>
            </w:pPr>
          </w:p>
          <w:p w:rsidR="002E115C" w:rsidRPr="002E115C" w:rsidRDefault="002E115C" w:rsidP="002E115C">
            <w:pPr>
              <w:spacing w:after="0" w:line="240" w:lineRule="auto"/>
              <w:jc w:val="both"/>
              <w:rPr>
                <w:rFonts w:ascii="Times New Roman" w:eastAsia="Times New Roman" w:hAnsi="Times New Roman" w:cs="Times New Roman"/>
                <w:sz w:val="24"/>
                <w:szCs w:val="24"/>
                <w:lang w:eastAsia="lv-LV"/>
              </w:rPr>
            </w:pPr>
          </w:p>
          <w:p w:rsidR="002E115C" w:rsidRPr="002E115C" w:rsidRDefault="002E115C" w:rsidP="002E115C">
            <w:pPr>
              <w:spacing w:after="0" w:line="240" w:lineRule="auto"/>
              <w:jc w:val="both"/>
              <w:rPr>
                <w:rFonts w:ascii="Times New Roman" w:eastAsia="Times New Roman" w:hAnsi="Times New Roman" w:cs="Times New Roman"/>
                <w:sz w:val="24"/>
                <w:szCs w:val="24"/>
                <w:lang w:eastAsia="lv-LV"/>
              </w:rPr>
            </w:pPr>
          </w:p>
          <w:p w:rsidR="002E115C" w:rsidRPr="002E115C" w:rsidRDefault="002E115C" w:rsidP="002E115C">
            <w:pPr>
              <w:spacing w:after="0" w:line="240" w:lineRule="auto"/>
              <w:jc w:val="both"/>
              <w:rPr>
                <w:rFonts w:ascii="Times New Roman" w:eastAsia="Times New Roman" w:hAnsi="Times New Roman" w:cs="Times New Roman"/>
                <w:sz w:val="24"/>
                <w:szCs w:val="24"/>
                <w:lang w:eastAsia="lv-LV"/>
              </w:rPr>
            </w:pPr>
          </w:p>
          <w:p w:rsidR="002E115C" w:rsidRPr="002E115C" w:rsidRDefault="002E115C" w:rsidP="002E115C">
            <w:pPr>
              <w:spacing w:after="0" w:line="240" w:lineRule="auto"/>
              <w:jc w:val="both"/>
              <w:rPr>
                <w:rFonts w:ascii="Times New Roman" w:eastAsia="Times New Roman" w:hAnsi="Times New Roman" w:cs="Times New Roman"/>
                <w:sz w:val="24"/>
                <w:szCs w:val="24"/>
                <w:lang w:eastAsia="lv-LV"/>
              </w:rPr>
            </w:pPr>
          </w:p>
        </w:tc>
        <w:tc>
          <w:tcPr>
            <w:tcW w:w="6343" w:type="dxa"/>
          </w:tcPr>
          <w:p w:rsidR="002E115C" w:rsidRPr="002E115C" w:rsidRDefault="002E115C" w:rsidP="002E115C">
            <w:pPr>
              <w:spacing w:after="0" w:line="240" w:lineRule="auto"/>
              <w:jc w:val="both"/>
              <w:rPr>
                <w:rFonts w:ascii="Times New Roman" w:eastAsia="Times New Roman" w:hAnsi="Times New Roman" w:cs="Times New Roman"/>
                <w:sz w:val="24"/>
                <w:szCs w:val="24"/>
                <w:lang w:eastAsia="lv-LV"/>
              </w:rPr>
            </w:pPr>
            <w:proofErr w:type="spellStart"/>
            <w:r w:rsidRPr="002E115C">
              <w:rPr>
                <w:rFonts w:ascii="Times New Roman" w:eastAsia="Times New Roman" w:hAnsi="Times New Roman" w:cs="Times New Roman"/>
                <w:sz w:val="24"/>
                <w:szCs w:val="24"/>
                <w:lang w:eastAsia="lv-LV"/>
              </w:rPr>
              <w:t>Reģ.Nr</w:t>
            </w:r>
            <w:proofErr w:type="spellEnd"/>
            <w:r w:rsidRPr="002E115C">
              <w:rPr>
                <w:rFonts w:ascii="Times New Roman" w:eastAsia="Times New Roman" w:hAnsi="Times New Roman" w:cs="Times New Roman"/>
                <w:sz w:val="24"/>
                <w:szCs w:val="24"/>
                <w:lang w:eastAsia="lv-LV"/>
              </w:rPr>
              <w:t>. (</w:t>
            </w:r>
            <w:proofErr w:type="spellStart"/>
            <w:r w:rsidRPr="002E115C">
              <w:rPr>
                <w:rFonts w:ascii="Times New Roman" w:eastAsia="Times New Roman" w:hAnsi="Times New Roman" w:cs="Times New Roman"/>
                <w:sz w:val="24"/>
                <w:szCs w:val="24"/>
                <w:lang w:eastAsia="lv-LV"/>
              </w:rPr>
              <w:t>fiz.pers</w:t>
            </w:r>
            <w:proofErr w:type="spellEnd"/>
            <w:r w:rsidRPr="002E115C">
              <w:rPr>
                <w:rFonts w:ascii="Times New Roman" w:eastAsia="Times New Roman" w:hAnsi="Times New Roman" w:cs="Times New Roman"/>
                <w:sz w:val="24"/>
                <w:szCs w:val="24"/>
                <w:lang w:eastAsia="lv-LV"/>
              </w:rPr>
              <w:t>. – personas kods):</w:t>
            </w:r>
          </w:p>
          <w:p w:rsidR="002E115C" w:rsidRPr="002E115C" w:rsidRDefault="002E115C" w:rsidP="002E115C">
            <w:pPr>
              <w:spacing w:after="0" w:line="240" w:lineRule="auto"/>
              <w:jc w:val="both"/>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lang w:eastAsia="lv-LV"/>
              </w:rPr>
              <w:t>Adrese:</w:t>
            </w:r>
          </w:p>
          <w:p w:rsidR="002E115C" w:rsidRPr="002E115C" w:rsidRDefault="002E115C" w:rsidP="002E115C">
            <w:pPr>
              <w:spacing w:after="0" w:line="240" w:lineRule="auto"/>
              <w:jc w:val="both"/>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lang w:eastAsia="lv-LV"/>
              </w:rPr>
              <w:t>Konta Nr.</w:t>
            </w:r>
          </w:p>
          <w:p w:rsidR="002E115C" w:rsidRPr="002E115C" w:rsidRDefault="002E115C" w:rsidP="002E115C">
            <w:pPr>
              <w:spacing w:after="0" w:line="240" w:lineRule="auto"/>
              <w:jc w:val="both"/>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lang w:eastAsia="lv-LV"/>
              </w:rPr>
              <w:t>Banka</w:t>
            </w:r>
          </w:p>
          <w:p w:rsidR="002E115C" w:rsidRPr="002E115C" w:rsidRDefault="002E115C" w:rsidP="002E115C">
            <w:pPr>
              <w:spacing w:after="0" w:line="240" w:lineRule="auto"/>
              <w:jc w:val="both"/>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lang w:eastAsia="lv-LV"/>
              </w:rPr>
              <w:t>Kods</w:t>
            </w:r>
          </w:p>
        </w:tc>
      </w:tr>
    </w:tbl>
    <w:p w:rsidR="002E115C" w:rsidRPr="002E115C" w:rsidRDefault="002E115C" w:rsidP="002E115C">
      <w:pPr>
        <w:spacing w:after="0" w:line="240" w:lineRule="auto"/>
        <w:rPr>
          <w:rFonts w:ascii="Times New Roman" w:eastAsia="Times New Roman" w:hAnsi="Times New Roman" w:cs="Times New Roman"/>
          <w:sz w:val="24"/>
          <w:szCs w:val="24"/>
          <w:lang w:eastAsia="lv-LV"/>
        </w:rPr>
      </w:pPr>
    </w:p>
    <w:p w:rsidR="002E115C" w:rsidRPr="002E115C" w:rsidRDefault="002E115C" w:rsidP="002E115C">
      <w:pPr>
        <w:spacing w:after="0" w:line="240" w:lineRule="auto"/>
        <w:rPr>
          <w:rFonts w:ascii="Times New Roman" w:eastAsia="Times New Roman" w:hAnsi="Times New Roman" w:cs="Times New Roman"/>
          <w:sz w:val="24"/>
          <w:szCs w:val="24"/>
          <w:lang w:eastAsia="lv-LV"/>
        </w:rPr>
      </w:pPr>
    </w:p>
    <w:p w:rsidR="002E115C" w:rsidRPr="002E115C" w:rsidRDefault="002E115C" w:rsidP="002E115C">
      <w:pPr>
        <w:numPr>
          <w:ilvl w:val="0"/>
          <w:numId w:val="1"/>
        </w:numPr>
        <w:spacing w:after="0" w:line="240" w:lineRule="auto"/>
        <w:ind w:left="360"/>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lang w:eastAsia="lv-LV"/>
        </w:rPr>
        <w:t xml:space="preserve">Kontaktpersona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0"/>
        <w:gridCol w:w="4645"/>
      </w:tblGrid>
      <w:tr w:rsidR="002E115C" w:rsidRPr="002E115C" w:rsidTr="0060204E">
        <w:tc>
          <w:tcPr>
            <w:tcW w:w="4847" w:type="dxa"/>
            <w:vAlign w:val="center"/>
          </w:tcPr>
          <w:p w:rsidR="002E115C" w:rsidRPr="002E115C" w:rsidRDefault="002E115C" w:rsidP="002E115C">
            <w:pPr>
              <w:spacing w:after="0" w:line="240" w:lineRule="auto"/>
              <w:rPr>
                <w:rFonts w:ascii="Times New Roman" w:eastAsia="Times New Roman" w:hAnsi="Times New Roman" w:cs="Times New Roman"/>
                <w:lang w:eastAsia="lv-LV"/>
              </w:rPr>
            </w:pPr>
            <w:r w:rsidRPr="002E115C">
              <w:rPr>
                <w:rFonts w:ascii="Times New Roman" w:eastAsia="Times New Roman" w:hAnsi="Times New Roman" w:cs="Times New Roman"/>
                <w:lang w:eastAsia="lv-LV"/>
              </w:rPr>
              <w:t>Vārds, uzvārds</w:t>
            </w:r>
          </w:p>
          <w:p w:rsidR="002E115C" w:rsidRPr="002E115C" w:rsidRDefault="002E115C" w:rsidP="002E115C">
            <w:pPr>
              <w:spacing w:after="0" w:line="240" w:lineRule="auto"/>
              <w:rPr>
                <w:rFonts w:ascii="Times New Roman" w:eastAsia="Times New Roman" w:hAnsi="Times New Roman" w:cs="Times New Roman"/>
                <w:lang w:eastAsia="lv-LV"/>
              </w:rPr>
            </w:pPr>
          </w:p>
        </w:tc>
        <w:tc>
          <w:tcPr>
            <w:tcW w:w="4847" w:type="dxa"/>
          </w:tcPr>
          <w:p w:rsidR="002E115C" w:rsidRPr="002E115C" w:rsidRDefault="002E115C" w:rsidP="002E115C">
            <w:pPr>
              <w:spacing w:after="0" w:line="240" w:lineRule="auto"/>
              <w:rPr>
                <w:rFonts w:ascii="Times New Roman" w:eastAsia="Times New Roman" w:hAnsi="Times New Roman" w:cs="Times New Roman"/>
                <w:lang w:eastAsia="lv-LV"/>
              </w:rPr>
            </w:pPr>
          </w:p>
        </w:tc>
      </w:tr>
      <w:tr w:rsidR="002E115C" w:rsidRPr="002E115C" w:rsidTr="0060204E">
        <w:tc>
          <w:tcPr>
            <w:tcW w:w="4847" w:type="dxa"/>
            <w:vAlign w:val="center"/>
          </w:tcPr>
          <w:p w:rsidR="002E115C" w:rsidRPr="002E115C" w:rsidRDefault="002E115C" w:rsidP="002E115C">
            <w:pPr>
              <w:spacing w:after="0" w:line="240" w:lineRule="auto"/>
              <w:rPr>
                <w:rFonts w:ascii="Times New Roman" w:eastAsia="Times New Roman" w:hAnsi="Times New Roman" w:cs="Times New Roman"/>
                <w:lang w:eastAsia="lv-LV"/>
              </w:rPr>
            </w:pPr>
            <w:r w:rsidRPr="002E115C">
              <w:rPr>
                <w:rFonts w:ascii="Times New Roman" w:eastAsia="Times New Roman" w:hAnsi="Times New Roman" w:cs="Times New Roman"/>
                <w:lang w:eastAsia="lv-LV"/>
              </w:rPr>
              <w:t>Adrese</w:t>
            </w:r>
          </w:p>
          <w:p w:rsidR="002E115C" w:rsidRPr="002E115C" w:rsidRDefault="002E115C" w:rsidP="002E115C">
            <w:pPr>
              <w:spacing w:after="0" w:line="240" w:lineRule="auto"/>
              <w:rPr>
                <w:rFonts w:ascii="Times New Roman" w:eastAsia="Times New Roman" w:hAnsi="Times New Roman" w:cs="Times New Roman"/>
                <w:lang w:eastAsia="lv-LV"/>
              </w:rPr>
            </w:pPr>
          </w:p>
        </w:tc>
        <w:tc>
          <w:tcPr>
            <w:tcW w:w="4847" w:type="dxa"/>
          </w:tcPr>
          <w:p w:rsidR="002E115C" w:rsidRPr="002E115C" w:rsidRDefault="002E115C" w:rsidP="002E115C">
            <w:pPr>
              <w:spacing w:after="0" w:line="240" w:lineRule="auto"/>
              <w:rPr>
                <w:rFonts w:ascii="Times New Roman" w:eastAsia="Times New Roman" w:hAnsi="Times New Roman" w:cs="Times New Roman"/>
                <w:lang w:eastAsia="lv-LV"/>
              </w:rPr>
            </w:pPr>
          </w:p>
        </w:tc>
      </w:tr>
      <w:tr w:rsidR="002E115C" w:rsidRPr="002E115C" w:rsidTr="0060204E">
        <w:tc>
          <w:tcPr>
            <w:tcW w:w="4847" w:type="dxa"/>
            <w:vAlign w:val="center"/>
          </w:tcPr>
          <w:p w:rsidR="002E115C" w:rsidRPr="002E115C" w:rsidRDefault="002E115C" w:rsidP="002E115C">
            <w:pPr>
              <w:spacing w:after="0" w:line="240" w:lineRule="auto"/>
              <w:rPr>
                <w:rFonts w:ascii="Times New Roman" w:eastAsia="Times New Roman" w:hAnsi="Times New Roman" w:cs="Times New Roman"/>
                <w:lang w:eastAsia="lv-LV"/>
              </w:rPr>
            </w:pPr>
            <w:r w:rsidRPr="002E115C">
              <w:rPr>
                <w:rFonts w:ascii="Times New Roman" w:eastAsia="Times New Roman" w:hAnsi="Times New Roman" w:cs="Times New Roman"/>
                <w:lang w:eastAsia="lv-LV"/>
              </w:rPr>
              <w:t>Tālrunis/fakss</w:t>
            </w:r>
          </w:p>
          <w:p w:rsidR="002E115C" w:rsidRPr="002E115C" w:rsidRDefault="002E115C" w:rsidP="002E115C">
            <w:pPr>
              <w:spacing w:after="0" w:line="240" w:lineRule="auto"/>
              <w:rPr>
                <w:rFonts w:ascii="Times New Roman" w:eastAsia="Times New Roman" w:hAnsi="Times New Roman" w:cs="Times New Roman"/>
                <w:lang w:eastAsia="lv-LV"/>
              </w:rPr>
            </w:pPr>
          </w:p>
        </w:tc>
        <w:tc>
          <w:tcPr>
            <w:tcW w:w="4847" w:type="dxa"/>
          </w:tcPr>
          <w:p w:rsidR="002E115C" w:rsidRPr="002E115C" w:rsidRDefault="002E115C" w:rsidP="002E115C">
            <w:pPr>
              <w:spacing w:after="0" w:line="240" w:lineRule="auto"/>
              <w:rPr>
                <w:rFonts w:ascii="Times New Roman" w:eastAsia="Times New Roman" w:hAnsi="Times New Roman" w:cs="Times New Roman"/>
                <w:lang w:eastAsia="lv-LV"/>
              </w:rPr>
            </w:pPr>
          </w:p>
        </w:tc>
      </w:tr>
      <w:tr w:rsidR="002E115C" w:rsidRPr="002E115C" w:rsidTr="0060204E">
        <w:tc>
          <w:tcPr>
            <w:tcW w:w="4847" w:type="dxa"/>
            <w:vAlign w:val="center"/>
          </w:tcPr>
          <w:p w:rsidR="002E115C" w:rsidRPr="002E115C" w:rsidRDefault="002E115C" w:rsidP="002E115C">
            <w:pPr>
              <w:spacing w:after="0" w:line="240" w:lineRule="auto"/>
              <w:rPr>
                <w:rFonts w:ascii="Times New Roman" w:eastAsia="Times New Roman" w:hAnsi="Times New Roman" w:cs="Times New Roman"/>
                <w:lang w:eastAsia="lv-LV"/>
              </w:rPr>
            </w:pPr>
            <w:r w:rsidRPr="002E115C">
              <w:rPr>
                <w:rFonts w:ascii="Times New Roman" w:eastAsia="Times New Roman" w:hAnsi="Times New Roman" w:cs="Times New Roman"/>
                <w:lang w:eastAsia="lv-LV"/>
              </w:rPr>
              <w:t>e-pasta adrese</w:t>
            </w:r>
          </w:p>
          <w:p w:rsidR="002E115C" w:rsidRPr="002E115C" w:rsidRDefault="002E115C" w:rsidP="002E115C">
            <w:pPr>
              <w:spacing w:after="0" w:line="240" w:lineRule="auto"/>
              <w:rPr>
                <w:rFonts w:ascii="Times New Roman" w:eastAsia="Times New Roman" w:hAnsi="Times New Roman" w:cs="Times New Roman"/>
                <w:lang w:eastAsia="lv-LV"/>
              </w:rPr>
            </w:pPr>
          </w:p>
        </w:tc>
        <w:tc>
          <w:tcPr>
            <w:tcW w:w="4847" w:type="dxa"/>
          </w:tcPr>
          <w:p w:rsidR="002E115C" w:rsidRPr="002E115C" w:rsidRDefault="002E115C" w:rsidP="002E115C">
            <w:pPr>
              <w:spacing w:after="0" w:line="240" w:lineRule="auto"/>
              <w:rPr>
                <w:rFonts w:ascii="Times New Roman" w:eastAsia="Times New Roman" w:hAnsi="Times New Roman" w:cs="Times New Roman"/>
                <w:lang w:eastAsia="lv-LV"/>
              </w:rPr>
            </w:pPr>
          </w:p>
        </w:tc>
      </w:tr>
    </w:tbl>
    <w:p w:rsidR="002E115C" w:rsidRPr="002E115C" w:rsidRDefault="002E115C" w:rsidP="002E115C">
      <w:pPr>
        <w:spacing w:after="0" w:line="240" w:lineRule="auto"/>
        <w:rPr>
          <w:rFonts w:ascii="Times New Roman" w:eastAsia="Times New Roman" w:hAnsi="Times New Roman" w:cs="Times New Roman"/>
          <w:lang w:eastAsia="lv-LV"/>
        </w:rPr>
      </w:pPr>
    </w:p>
    <w:p w:rsidR="002E115C" w:rsidRPr="002E115C" w:rsidRDefault="002E115C" w:rsidP="002E115C">
      <w:pPr>
        <w:spacing w:after="0" w:line="240" w:lineRule="auto"/>
        <w:rPr>
          <w:rFonts w:ascii="Times New Roman" w:eastAsia="Times New Roman" w:hAnsi="Times New Roman" w:cs="Times New Roman"/>
          <w:lang w:eastAsia="lv-LV"/>
        </w:rPr>
      </w:pPr>
    </w:p>
    <w:p w:rsidR="002E115C" w:rsidRPr="002E115C" w:rsidRDefault="002E115C" w:rsidP="002E115C">
      <w:pPr>
        <w:numPr>
          <w:ilvl w:val="0"/>
          <w:numId w:val="1"/>
        </w:numPr>
        <w:spacing w:after="0" w:line="240" w:lineRule="auto"/>
        <w:ind w:left="360"/>
        <w:jc w:val="both"/>
        <w:rPr>
          <w:rFonts w:ascii="Times New Roman" w:eastAsia="Times New Roman" w:hAnsi="Times New Roman" w:cs="Times New Roman"/>
          <w:b/>
          <w:sz w:val="24"/>
          <w:szCs w:val="24"/>
          <w:lang w:eastAsia="lv-LV"/>
        </w:rPr>
      </w:pPr>
      <w:r w:rsidRPr="002E115C">
        <w:rPr>
          <w:rFonts w:ascii="Times New Roman" w:eastAsia="Times New Roman" w:hAnsi="Times New Roman" w:cs="Times New Roman"/>
          <w:sz w:val="24"/>
          <w:szCs w:val="24"/>
          <w:lang w:eastAsia="lv-LV"/>
        </w:rPr>
        <w:t>Mēs apņemamies piegādāt Lietotu autobusu Valkas pagasta pārvaldei</w:t>
      </w:r>
    </w:p>
    <w:p w:rsidR="002E115C" w:rsidRPr="002E115C" w:rsidRDefault="002E115C" w:rsidP="002E115C">
      <w:pPr>
        <w:numPr>
          <w:ilvl w:val="0"/>
          <w:numId w:val="1"/>
        </w:numPr>
        <w:spacing w:after="0" w:line="240" w:lineRule="auto"/>
        <w:ind w:left="360"/>
        <w:jc w:val="both"/>
        <w:rPr>
          <w:rFonts w:ascii="Times New Roman" w:eastAsia="Times New Roman" w:hAnsi="Times New Roman" w:cs="Times New Roman"/>
          <w:bCs/>
          <w:iCs/>
          <w:sz w:val="24"/>
          <w:szCs w:val="24"/>
          <w:lang w:eastAsia="lv-LV"/>
        </w:rPr>
      </w:pPr>
      <w:r w:rsidRPr="002E115C">
        <w:rPr>
          <w:rFonts w:ascii="Times New Roman" w:eastAsia="Times New Roman" w:hAnsi="Times New Roman" w:cs="Times New Roman"/>
          <w:sz w:val="24"/>
          <w:szCs w:val="24"/>
          <w:lang w:eastAsia="lv-LV"/>
        </w:rPr>
        <w:t xml:space="preserve">_________ (Marka, modelis), izlaiduma gads _________, </w:t>
      </w:r>
      <w:r w:rsidRPr="002E115C">
        <w:rPr>
          <w:rFonts w:ascii="Times New Roman" w:eastAsia="Times New Roman" w:hAnsi="Times New Roman" w:cs="Times New Roman"/>
          <w:bCs/>
          <w:iCs/>
          <w:sz w:val="24"/>
          <w:szCs w:val="24"/>
          <w:lang w:eastAsia="lv-LV"/>
        </w:rPr>
        <w:t>saskaņā tehnisko specifikāciju.</w:t>
      </w:r>
    </w:p>
    <w:p w:rsidR="002E115C" w:rsidRPr="002E115C" w:rsidRDefault="002E115C" w:rsidP="002E115C">
      <w:pPr>
        <w:spacing w:after="0" w:line="240" w:lineRule="auto"/>
        <w:rPr>
          <w:rFonts w:ascii="Times New Roman" w:eastAsia="Times New Roman" w:hAnsi="Times New Roman" w:cs="Times New Roman"/>
          <w:color w:val="000000"/>
          <w:sz w:val="24"/>
          <w:szCs w:val="24"/>
          <w:lang w:eastAsia="lv-LV"/>
        </w:rPr>
      </w:pPr>
    </w:p>
    <w:p w:rsidR="002E115C" w:rsidRPr="002E115C" w:rsidRDefault="002E115C" w:rsidP="002E115C">
      <w:pPr>
        <w:spacing w:after="0" w:line="240" w:lineRule="auto"/>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 xml:space="preserve"> 4.Līguma slēgšanas tiesību piešķiršanas gadījumā līgumu no mūsu puses parakstīs ______________________________________(Vārds, Uzvārds, amats)</w:t>
      </w:r>
    </w:p>
    <w:p w:rsidR="002E115C" w:rsidRPr="002E115C" w:rsidRDefault="002E115C" w:rsidP="002E115C">
      <w:pPr>
        <w:spacing w:after="0" w:line="240" w:lineRule="auto"/>
        <w:ind w:left="426" w:hanging="426"/>
        <w:rPr>
          <w:rFonts w:ascii="Times New Roman" w:eastAsia="Times New Roman" w:hAnsi="Times New Roman" w:cs="Times New Roman"/>
          <w:color w:val="000000"/>
          <w:sz w:val="24"/>
          <w:szCs w:val="24"/>
          <w:lang w:eastAsia="lv-LV"/>
        </w:rPr>
      </w:pPr>
    </w:p>
    <w:p w:rsidR="002E115C" w:rsidRPr="002E115C" w:rsidRDefault="002E115C" w:rsidP="002E115C">
      <w:pPr>
        <w:widowControl w:val="0"/>
        <w:suppressAutoHyphens/>
        <w:spacing w:after="120" w:line="240" w:lineRule="auto"/>
        <w:rPr>
          <w:rFonts w:ascii="Times New Roman" w:eastAsia="Lucida Sans Unicode" w:hAnsi="Times New Roman" w:cs="Times New Roman"/>
          <w:sz w:val="24"/>
          <w:szCs w:val="24"/>
          <w:lang w:eastAsia="lv-LV"/>
        </w:rPr>
      </w:pPr>
      <w:r w:rsidRPr="002E115C">
        <w:rPr>
          <w:rFonts w:ascii="Times New Roman" w:eastAsia="Lucida Sans Unicode" w:hAnsi="Times New Roman" w:cs="Times New Roman"/>
          <w:sz w:val="24"/>
          <w:szCs w:val="24"/>
          <w:lang w:eastAsia="lv-LV"/>
        </w:rPr>
        <w:t>Pretendenta vadītāja vai vadītāja pilnvarotas personas paraksts:</w:t>
      </w:r>
    </w:p>
    <w:p w:rsidR="002E115C" w:rsidRPr="002E115C" w:rsidRDefault="002E115C" w:rsidP="002E115C">
      <w:pPr>
        <w:spacing w:after="0" w:line="240" w:lineRule="auto"/>
        <w:jc w:val="right"/>
        <w:rPr>
          <w:rFonts w:ascii="Times New Roman" w:eastAsia="Times New Roman" w:hAnsi="Times New Roman" w:cs="Times New Roman"/>
          <w:sz w:val="24"/>
          <w:szCs w:val="24"/>
          <w:lang w:eastAsia="lv-LV"/>
        </w:rPr>
      </w:pPr>
      <w:r w:rsidRPr="002E115C">
        <w:rPr>
          <w:rFonts w:ascii="Times New Roman" w:eastAsia="Times New Roman" w:hAnsi="Times New Roman" w:cs="Times New Roman"/>
          <w:b/>
          <w:sz w:val="28"/>
          <w:szCs w:val="28"/>
          <w:lang w:eastAsia="lv-LV"/>
        </w:rPr>
        <w:br w:type="page"/>
      </w:r>
    </w:p>
    <w:p w:rsidR="002E115C" w:rsidRPr="002E115C" w:rsidRDefault="002E115C" w:rsidP="002E115C">
      <w:pPr>
        <w:spacing w:after="0" w:line="240" w:lineRule="auto"/>
        <w:ind w:firstLine="480"/>
        <w:jc w:val="both"/>
        <w:rPr>
          <w:rFonts w:ascii="Times New Roman" w:eastAsia="Times New Roman" w:hAnsi="Times New Roman" w:cs="Times New Roman"/>
          <w:sz w:val="24"/>
          <w:szCs w:val="24"/>
          <w:lang w:eastAsia="lv-LV"/>
        </w:rPr>
      </w:pPr>
    </w:p>
    <w:p w:rsidR="002E115C" w:rsidRPr="002E115C" w:rsidRDefault="002E115C" w:rsidP="002E115C">
      <w:pPr>
        <w:spacing w:after="0" w:line="240" w:lineRule="auto"/>
        <w:ind w:left="6480" w:firstLine="720"/>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lang w:eastAsia="lv-LV"/>
        </w:rPr>
        <w:t>3.pielikums</w:t>
      </w:r>
    </w:p>
    <w:p w:rsidR="002E115C" w:rsidRPr="002E115C" w:rsidRDefault="002E115C" w:rsidP="002E115C">
      <w:pPr>
        <w:spacing w:after="0" w:line="240" w:lineRule="auto"/>
        <w:jc w:val="right"/>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lang w:eastAsia="lv-LV"/>
        </w:rPr>
        <w:t>Finanšu piedāvājuma forma</w:t>
      </w:r>
    </w:p>
    <w:p w:rsidR="002E115C" w:rsidRPr="002E115C" w:rsidRDefault="002E115C" w:rsidP="002E115C">
      <w:pPr>
        <w:spacing w:after="0" w:line="240" w:lineRule="auto"/>
        <w:jc w:val="right"/>
        <w:rPr>
          <w:rFonts w:ascii="Times New Roman" w:eastAsia="Times New Roman" w:hAnsi="Times New Roman" w:cs="Times New Roman"/>
          <w:sz w:val="24"/>
          <w:szCs w:val="24"/>
          <w:lang w:eastAsia="lv-LV"/>
        </w:rPr>
      </w:pPr>
    </w:p>
    <w:p w:rsidR="002E115C" w:rsidRPr="002E115C" w:rsidRDefault="002E115C" w:rsidP="002E115C">
      <w:pPr>
        <w:spacing w:after="0" w:line="240" w:lineRule="auto"/>
        <w:jc w:val="center"/>
        <w:rPr>
          <w:rFonts w:ascii="Times New Roman" w:eastAsia="Times New Roman" w:hAnsi="Times New Roman" w:cs="Times New Roman"/>
          <w:b/>
          <w:sz w:val="28"/>
          <w:szCs w:val="28"/>
          <w:lang w:eastAsia="lv-LV"/>
        </w:rPr>
      </w:pPr>
    </w:p>
    <w:p w:rsidR="002E115C" w:rsidRPr="002E115C" w:rsidRDefault="002E115C" w:rsidP="002E115C">
      <w:pPr>
        <w:spacing w:after="0" w:line="240" w:lineRule="auto"/>
        <w:jc w:val="center"/>
        <w:rPr>
          <w:rFonts w:ascii="Times New Roman" w:eastAsia="Times New Roman" w:hAnsi="Times New Roman" w:cs="Times New Roman"/>
          <w:b/>
          <w:sz w:val="28"/>
          <w:szCs w:val="28"/>
          <w:lang w:eastAsia="lv-LV"/>
        </w:rPr>
      </w:pPr>
      <w:r w:rsidRPr="002E115C">
        <w:rPr>
          <w:rFonts w:ascii="Times New Roman" w:eastAsia="Times New Roman" w:hAnsi="Times New Roman" w:cs="Times New Roman"/>
          <w:b/>
          <w:sz w:val="28"/>
          <w:szCs w:val="28"/>
          <w:lang w:eastAsia="lv-LV"/>
        </w:rPr>
        <w:t>FINANŠU</w:t>
      </w:r>
      <w:proofErr w:type="gramStart"/>
      <w:r w:rsidRPr="002E115C">
        <w:rPr>
          <w:rFonts w:ascii="Times New Roman" w:eastAsia="Times New Roman" w:hAnsi="Times New Roman" w:cs="Times New Roman"/>
          <w:b/>
          <w:sz w:val="28"/>
          <w:szCs w:val="28"/>
          <w:lang w:eastAsia="lv-LV"/>
        </w:rPr>
        <w:t xml:space="preserve">  </w:t>
      </w:r>
      <w:proofErr w:type="gramEnd"/>
      <w:r w:rsidRPr="002E115C">
        <w:rPr>
          <w:rFonts w:ascii="Times New Roman" w:eastAsia="Times New Roman" w:hAnsi="Times New Roman" w:cs="Times New Roman"/>
          <w:b/>
          <w:sz w:val="28"/>
          <w:szCs w:val="28"/>
          <w:lang w:eastAsia="lv-LV"/>
        </w:rPr>
        <w:t>PIEDĀVĀJUMS</w:t>
      </w:r>
    </w:p>
    <w:p w:rsidR="002E115C" w:rsidRPr="002E115C" w:rsidRDefault="002E115C" w:rsidP="002E115C">
      <w:pPr>
        <w:shd w:val="clear" w:color="auto" w:fill="FFFFFF"/>
        <w:tabs>
          <w:tab w:val="left" w:pos="1128"/>
        </w:tabs>
        <w:spacing w:after="0" w:line="283" w:lineRule="exact"/>
        <w:jc w:val="center"/>
        <w:rPr>
          <w:rFonts w:ascii="Times New Roman" w:eastAsia="Times New Roman" w:hAnsi="Times New Roman" w:cs="Times New Roman"/>
          <w:b/>
          <w:sz w:val="28"/>
          <w:szCs w:val="28"/>
          <w:lang w:eastAsia="lv-LV"/>
        </w:rPr>
      </w:pPr>
      <w:r w:rsidRPr="002E115C">
        <w:rPr>
          <w:rFonts w:ascii="Times New Roman" w:eastAsia="Times New Roman" w:hAnsi="Times New Roman" w:cs="Times New Roman"/>
          <w:b/>
          <w:sz w:val="28"/>
          <w:szCs w:val="28"/>
          <w:lang w:eastAsia="lv-LV"/>
        </w:rPr>
        <w:t>Lietots autobuss Valkas pagasta pārvaldei</w:t>
      </w:r>
    </w:p>
    <w:p w:rsidR="002E115C" w:rsidRPr="002E115C" w:rsidRDefault="002E115C" w:rsidP="002E115C">
      <w:pPr>
        <w:shd w:val="clear" w:color="auto" w:fill="FFFFFF"/>
        <w:tabs>
          <w:tab w:val="left" w:pos="1128"/>
        </w:tabs>
        <w:spacing w:after="0" w:line="283" w:lineRule="exact"/>
        <w:jc w:val="center"/>
        <w:rPr>
          <w:rFonts w:ascii="Times New Roman" w:eastAsia="Times New Roman" w:hAnsi="Times New Roman" w:cs="Times New Roman"/>
          <w:b/>
          <w:bCs/>
          <w:color w:val="000000"/>
          <w:spacing w:val="-5"/>
          <w:sz w:val="24"/>
          <w:szCs w:val="24"/>
          <w:lang w:eastAsia="lv-LV"/>
        </w:rPr>
      </w:pPr>
      <w:r w:rsidRPr="002E115C">
        <w:rPr>
          <w:rFonts w:ascii="Times New Roman" w:eastAsia="Times New Roman" w:hAnsi="Times New Roman" w:cs="Times New Roman"/>
          <w:b/>
          <w:sz w:val="24"/>
          <w:szCs w:val="24"/>
          <w:lang w:eastAsia="lv-LV"/>
        </w:rPr>
        <w:t xml:space="preserve">Iepirkuma </w:t>
      </w:r>
      <w:proofErr w:type="spellStart"/>
      <w:r w:rsidRPr="002E115C">
        <w:rPr>
          <w:rFonts w:ascii="Times New Roman" w:eastAsia="Times New Roman" w:hAnsi="Times New Roman" w:cs="Times New Roman"/>
          <w:b/>
          <w:sz w:val="24"/>
          <w:szCs w:val="24"/>
          <w:lang w:eastAsia="lv-LV"/>
        </w:rPr>
        <w:t>id</w:t>
      </w:r>
      <w:proofErr w:type="spellEnd"/>
      <w:r w:rsidRPr="002E115C">
        <w:rPr>
          <w:rFonts w:ascii="Times New Roman" w:eastAsia="Times New Roman" w:hAnsi="Times New Roman" w:cs="Times New Roman"/>
          <w:b/>
          <w:sz w:val="24"/>
          <w:szCs w:val="24"/>
          <w:lang w:eastAsia="lv-LV"/>
        </w:rPr>
        <w:t>. Nr. VND/2015/32M</w:t>
      </w:r>
    </w:p>
    <w:p w:rsidR="002E115C" w:rsidRPr="002E115C" w:rsidRDefault="002E115C" w:rsidP="002E115C">
      <w:pPr>
        <w:spacing w:after="0" w:line="240" w:lineRule="auto"/>
        <w:rPr>
          <w:rFonts w:ascii="Times New Roman" w:eastAsia="Times New Roman" w:hAnsi="Times New Roman" w:cs="Times New Roman"/>
          <w:sz w:val="24"/>
          <w:szCs w:val="24"/>
          <w:lang w:eastAsia="lv-LV"/>
        </w:rPr>
      </w:pPr>
    </w:p>
    <w:p w:rsidR="002E115C" w:rsidRPr="002E115C" w:rsidRDefault="002E115C" w:rsidP="002E115C">
      <w:pPr>
        <w:spacing w:after="0" w:line="240" w:lineRule="auto"/>
        <w:rPr>
          <w:rFonts w:ascii="Times New Roman" w:eastAsia="Times New Roman" w:hAnsi="Times New Roman" w:cs="Times New Roman"/>
          <w:sz w:val="24"/>
          <w:szCs w:val="24"/>
          <w:lang w:eastAsia="lv-LV"/>
        </w:rPr>
      </w:pPr>
    </w:p>
    <w:p w:rsidR="002E115C" w:rsidRPr="002E115C" w:rsidRDefault="002E115C" w:rsidP="002E115C">
      <w:pPr>
        <w:spacing w:after="0" w:line="240" w:lineRule="auto"/>
        <w:rPr>
          <w:rFonts w:ascii="Times New Roman" w:eastAsia="Times New Roman" w:hAnsi="Times New Roman" w:cs="Times New Roman"/>
          <w:b/>
          <w:sz w:val="24"/>
          <w:szCs w:val="24"/>
          <w:lang w:eastAsia="lv-LV"/>
        </w:rPr>
      </w:pPr>
      <w:r w:rsidRPr="002E115C">
        <w:rPr>
          <w:rFonts w:ascii="Times New Roman" w:eastAsia="Times New Roman" w:hAnsi="Times New Roman" w:cs="Times New Roman"/>
          <w:sz w:val="24"/>
          <w:szCs w:val="24"/>
          <w:lang w:eastAsia="lv-LV"/>
        </w:rPr>
        <w:t>Mēs piedāvājam piegādāt iepirkumā</w:t>
      </w:r>
      <w:r w:rsidRPr="002E115C">
        <w:rPr>
          <w:rFonts w:ascii="Times New Roman" w:eastAsia="Times New Roman" w:hAnsi="Times New Roman" w:cs="Times New Roman"/>
          <w:b/>
          <w:sz w:val="28"/>
          <w:szCs w:val="28"/>
          <w:lang w:eastAsia="lv-LV"/>
        </w:rPr>
        <w:t xml:space="preserve"> </w:t>
      </w:r>
      <w:r w:rsidRPr="002E115C">
        <w:rPr>
          <w:rFonts w:ascii="Times New Roman" w:eastAsia="Times New Roman" w:hAnsi="Times New Roman" w:cs="Times New Roman"/>
          <w:b/>
          <w:sz w:val="24"/>
          <w:szCs w:val="24"/>
          <w:lang w:eastAsia="lv-LV"/>
        </w:rPr>
        <w:t>Lietots autobuss Valkas pagasta pārvaldei</w:t>
      </w:r>
    </w:p>
    <w:p w:rsidR="002E115C" w:rsidRPr="002E115C" w:rsidRDefault="002E115C" w:rsidP="002E115C">
      <w:pPr>
        <w:spacing w:after="0" w:line="240" w:lineRule="auto"/>
        <w:rPr>
          <w:rFonts w:ascii="Times New Roman" w:eastAsia="Times New Roman" w:hAnsi="Times New Roman" w:cs="Times New Roman"/>
          <w:b/>
          <w:sz w:val="28"/>
          <w:szCs w:val="28"/>
          <w:lang w:eastAsia="lv-LV"/>
        </w:rPr>
      </w:pPr>
      <w:r w:rsidRPr="002E115C">
        <w:rPr>
          <w:rFonts w:ascii="Times New Roman" w:eastAsia="Times New Roman" w:hAnsi="Times New Roman" w:cs="Times New Roman"/>
          <w:sz w:val="24"/>
          <w:szCs w:val="24"/>
          <w:lang w:eastAsia="lv-LV"/>
        </w:rPr>
        <w:t xml:space="preserve"> identifikācijas Nr. VND/2015/</w:t>
      </w:r>
      <w:r w:rsidR="00672B40">
        <w:rPr>
          <w:rFonts w:ascii="Times New Roman" w:eastAsia="Times New Roman" w:hAnsi="Times New Roman" w:cs="Times New Roman"/>
          <w:sz w:val="24"/>
          <w:szCs w:val="24"/>
          <w:lang w:eastAsia="lv-LV"/>
        </w:rPr>
        <w:t>32</w:t>
      </w:r>
      <w:bookmarkStart w:id="0" w:name="_GoBack"/>
      <w:bookmarkEnd w:id="0"/>
      <w:r w:rsidRPr="002E115C">
        <w:rPr>
          <w:rFonts w:ascii="Times New Roman" w:eastAsia="Times New Roman" w:hAnsi="Times New Roman" w:cs="Times New Roman"/>
          <w:sz w:val="24"/>
          <w:szCs w:val="24"/>
          <w:lang w:eastAsia="lv-LV"/>
        </w:rPr>
        <w:t xml:space="preserve"> M, tehniskajai specifikācijai atbilstošu autobusu piedāvājuma derīguma periodā par šādu cenu:</w:t>
      </w:r>
    </w:p>
    <w:p w:rsidR="002E115C" w:rsidRPr="002E115C" w:rsidRDefault="002E115C" w:rsidP="002E115C">
      <w:pPr>
        <w:spacing w:after="0" w:line="240" w:lineRule="auto"/>
        <w:ind w:firstLine="720"/>
        <w:jc w:val="both"/>
        <w:rPr>
          <w:rFonts w:ascii="Times New Roman" w:eastAsia="Times New Roman" w:hAnsi="Times New Roman" w:cs="Times New Roman"/>
          <w:sz w:val="24"/>
          <w:szCs w:val="24"/>
          <w:lang w:eastAsia="lv-LV"/>
        </w:rPr>
      </w:pPr>
    </w:p>
    <w:p w:rsidR="002E115C" w:rsidRPr="002E115C" w:rsidRDefault="002E115C" w:rsidP="002E115C">
      <w:pPr>
        <w:spacing w:after="0" w:line="240" w:lineRule="auto"/>
        <w:ind w:firstLine="720"/>
        <w:jc w:val="both"/>
        <w:rPr>
          <w:rFonts w:ascii="Times New Roman" w:eastAsia="Times New Roman" w:hAnsi="Times New Roman" w:cs="Times New Roman"/>
          <w:b/>
          <w:sz w:val="28"/>
          <w:szCs w:val="28"/>
          <w:lang w:eastAsia="lv-LV"/>
        </w:rPr>
      </w:pPr>
    </w:p>
    <w:p w:rsidR="002E115C" w:rsidRPr="002E115C" w:rsidRDefault="002E115C" w:rsidP="002E115C">
      <w:pPr>
        <w:shd w:val="clear" w:color="auto" w:fill="FFFFFF"/>
        <w:tabs>
          <w:tab w:val="left" w:pos="1128"/>
        </w:tabs>
        <w:spacing w:after="0" w:line="283" w:lineRule="exact"/>
        <w:jc w:val="both"/>
        <w:rPr>
          <w:rFonts w:ascii="Times New Roman" w:eastAsia="Times New Roman" w:hAnsi="Times New Roman" w:cs="Times New Roman"/>
          <w:bCs/>
          <w:color w:val="000000"/>
          <w:spacing w:val="-5"/>
          <w:sz w:val="24"/>
          <w:szCs w:val="24"/>
          <w:lang w:eastAsia="lv-LV"/>
        </w:rPr>
      </w:pPr>
    </w:p>
    <w:p w:rsidR="002E115C" w:rsidRPr="002E115C" w:rsidRDefault="002E115C" w:rsidP="002E115C">
      <w:pPr>
        <w:widowControl w:val="0"/>
        <w:suppressAutoHyphens/>
        <w:spacing w:after="120" w:line="240" w:lineRule="auto"/>
        <w:jc w:val="both"/>
        <w:rPr>
          <w:rFonts w:ascii="Times New Roman" w:eastAsia="Lucida Sans Unicode" w:hAnsi="Times New Roman" w:cs="Times New Roman"/>
          <w:sz w:val="24"/>
          <w:szCs w:val="24"/>
          <w:lang w:eastAsia="lv-LV"/>
        </w:rPr>
      </w:pPr>
    </w:p>
    <w:p w:rsidR="002E115C" w:rsidRPr="002E115C" w:rsidRDefault="002E115C" w:rsidP="002E115C">
      <w:pPr>
        <w:widowControl w:val="0"/>
        <w:suppressAutoHyphens/>
        <w:spacing w:after="120" w:line="240" w:lineRule="auto"/>
        <w:rPr>
          <w:rFonts w:ascii="Times New Roman" w:eastAsia="Lucida Sans Unicode" w:hAnsi="Times New Roman" w:cs="Times New Roman"/>
          <w:b/>
          <w:sz w:val="24"/>
          <w:szCs w:val="24"/>
          <w:u w:val="single"/>
          <w:lang w:eastAsia="lv-LV"/>
        </w:rPr>
      </w:pPr>
      <w:r w:rsidRPr="002E115C">
        <w:rPr>
          <w:rFonts w:ascii="Times New Roman" w:eastAsia="Lucida Sans Unicode" w:hAnsi="Times New Roman" w:cs="Times New Roman"/>
          <w:b/>
          <w:sz w:val="24"/>
          <w:szCs w:val="24"/>
          <w:lang w:eastAsia="lv-LV"/>
        </w:rPr>
        <w:t>Kopējā piedāvājuma summa bez PVN</w:t>
      </w:r>
      <w:r w:rsidRPr="002E115C">
        <w:rPr>
          <w:rFonts w:ascii="Times New Roman" w:eastAsia="Lucida Sans Unicode" w:hAnsi="Times New Roman" w:cs="Times New Roman"/>
          <w:b/>
          <w:sz w:val="24"/>
          <w:szCs w:val="24"/>
          <w:lang w:eastAsia="lv-LV"/>
        </w:rPr>
        <w:tab/>
      </w:r>
      <w:r w:rsidRPr="002E115C">
        <w:rPr>
          <w:rFonts w:ascii="Times New Roman" w:eastAsia="Lucida Sans Unicode" w:hAnsi="Times New Roman" w:cs="Times New Roman"/>
          <w:b/>
          <w:sz w:val="24"/>
          <w:szCs w:val="24"/>
          <w:lang w:eastAsia="lv-LV"/>
        </w:rPr>
        <w:tab/>
      </w:r>
      <w:r w:rsidRPr="002E115C">
        <w:rPr>
          <w:rFonts w:ascii="Times New Roman" w:eastAsia="Lucida Sans Unicode" w:hAnsi="Times New Roman" w:cs="Times New Roman"/>
          <w:b/>
          <w:sz w:val="24"/>
          <w:szCs w:val="24"/>
          <w:lang w:eastAsia="lv-LV"/>
        </w:rPr>
        <w:tab/>
      </w:r>
      <w:r w:rsidRPr="002E115C">
        <w:rPr>
          <w:rFonts w:ascii="Times New Roman" w:eastAsia="Lucida Sans Unicode" w:hAnsi="Times New Roman" w:cs="Times New Roman"/>
          <w:b/>
          <w:sz w:val="24"/>
          <w:szCs w:val="24"/>
          <w:lang w:eastAsia="lv-LV"/>
        </w:rPr>
        <w:tab/>
        <w:t>EUR</w:t>
      </w:r>
      <w:r w:rsidRPr="002E115C">
        <w:rPr>
          <w:rFonts w:ascii="Times New Roman" w:eastAsia="Lucida Sans Unicode" w:hAnsi="Times New Roman" w:cs="Times New Roman"/>
          <w:b/>
          <w:sz w:val="24"/>
          <w:szCs w:val="24"/>
          <w:u w:val="single"/>
          <w:lang w:eastAsia="lv-LV"/>
        </w:rPr>
        <w:tab/>
      </w:r>
      <w:r w:rsidRPr="002E115C">
        <w:rPr>
          <w:rFonts w:ascii="Times New Roman" w:eastAsia="Lucida Sans Unicode" w:hAnsi="Times New Roman" w:cs="Times New Roman"/>
          <w:b/>
          <w:sz w:val="24"/>
          <w:szCs w:val="24"/>
          <w:u w:val="single"/>
          <w:lang w:eastAsia="lv-LV"/>
        </w:rPr>
        <w:tab/>
      </w:r>
    </w:p>
    <w:p w:rsidR="002E115C" w:rsidRPr="002E115C" w:rsidRDefault="002E115C" w:rsidP="002E115C">
      <w:pPr>
        <w:widowControl w:val="0"/>
        <w:suppressAutoHyphens/>
        <w:spacing w:after="120" w:line="240" w:lineRule="auto"/>
        <w:rPr>
          <w:rFonts w:ascii="Times New Roman" w:eastAsia="Lucida Sans Unicode" w:hAnsi="Times New Roman" w:cs="Times New Roman"/>
          <w:b/>
          <w:sz w:val="24"/>
          <w:szCs w:val="24"/>
          <w:u w:val="single"/>
          <w:lang w:eastAsia="lv-LV"/>
        </w:rPr>
      </w:pPr>
    </w:p>
    <w:p w:rsidR="002E115C" w:rsidRPr="002E115C" w:rsidRDefault="002E115C" w:rsidP="002E115C">
      <w:pPr>
        <w:widowControl w:val="0"/>
        <w:suppressAutoHyphens/>
        <w:spacing w:after="120" w:line="240" w:lineRule="auto"/>
        <w:rPr>
          <w:rFonts w:ascii="Times New Roman" w:eastAsia="Lucida Sans Unicode" w:hAnsi="Times New Roman" w:cs="Times New Roman"/>
          <w:sz w:val="24"/>
          <w:szCs w:val="24"/>
          <w:u w:val="single"/>
          <w:lang w:eastAsia="lv-LV"/>
        </w:rPr>
      </w:pPr>
      <w:r w:rsidRPr="002E115C">
        <w:rPr>
          <w:rFonts w:ascii="Times New Roman" w:eastAsia="Lucida Sans Unicode" w:hAnsi="Times New Roman" w:cs="Times New Roman"/>
          <w:sz w:val="24"/>
          <w:szCs w:val="24"/>
          <w:lang w:eastAsia="lv-LV"/>
        </w:rPr>
        <w:tab/>
      </w:r>
      <w:r w:rsidRPr="002E115C">
        <w:rPr>
          <w:rFonts w:ascii="Times New Roman" w:eastAsia="Lucida Sans Unicode" w:hAnsi="Times New Roman" w:cs="Times New Roman"/>
          <w:sz w:val="24"/>
          <w:szCs w:val="24"/>
          <w:lang w:eastAsia="lv-LV"/>
        </w:rPr>
        <w:tab/>
      </w:r>
      <w:r w:rsidRPr="002E115C">
        <w:rPr>
          <w:rFonts w:ascii="Times New Roman" w:eastAsia="Lucida Sans Unicode" w:hAnsi="Times New Roman" w:cs="Times New Roman"/>
          <w:sz w:val="24"/>
          <w:szCs w:val="24"/>
          <w:lang w:eastAsia="lv-LV"/>
        </w:rPr>
        <w:tab/>
      </w:r>
      <w:r w:rsidRPr="002E115C">
        <w:rPr>
          <w:rFonts w:ascii="Times New Roman" w:eastAsia="Lucida Sans Unicode" w:hAnsi="Times New Roman" w:cs="Times New Roman"/>
          <w:sz w:val="24"/>
          <w:szCs w:val="24"/>
          <w:lang w:eastAsia="lv-LV"/>
        </w:rPr>
        <w:tab/>
      </w:r>
      <w:r w:rsidRPr="002E115C">
        <w:rPr>
          <w:rFonts w:ascii="Times New Roman" w:eastAsia="Lucida Sans Unicode" w:hAnsi="Times New Roman" w:cs="Times New Roman"/>
          <w:sz w:val="24"/>
          <w:szCs w:val="24"/>
          <w:lang w:eastAsia="lv-LV"/>
        </w:rPr>
        <w:tab/>
      </w:r>
      <w:r w:rsidRPr="002E115C">
        <w:rPr>
          <w:rFonts w:ascii="Times New Roman" w:eastAsia="Lucida Sans Unicode" w:hAnsi="Times New Roman" w:cs="Times New Roman"/>
          <w:sz w:val="24"/>
          <w:szCs w:val="24"/>
          <w:lang w:eastAsia="lv-LV"/>
        </w:rPr>
        <w:tab/>
      </w:r>
      <w:r w:rsidRPr="002E115C">
        <w:rPr>
          <w:rFonts w:ascii="Times New Roman" w:eastAsia="Lucida Sans Unicode" w:hAnsi="Times New Roman" w:cs="Times New Roman"/>
          <w:sz w:val="24"/>
          <w:szCs w:val="24"/>
          <w:lang w:eastAsia="lv-LV"/>
        </w:rPr>
        <w:tab/>
      </w:r>
      <w:r w:rsidRPr="002E115C">
        <w:rPr>
          <w:rFonts w:ascii="Times New Roman" w:eastAsia="Lucida Sans Unicode" w:hAnsi="Times New Roman" w:cs="Times New Roman"/>
          <w:sz w:val="24"/>
          <w:szCs w:val="24"/>
          <w:lang w:eastAsia="lv-LV"/>
        </w:rPr>
        <w:tab/>
        <w:t>+ PVN</w:t>
      </w:r>
      <w:proofErr w:type="gramStart"/>
      <w:r w:rsidRPr="002E115C">
        <w:rPr>
          <w:rFonts w:ascii="Times New Roman" w:eastAsia="Lucida Sans Unicode" w:hAnsi="Times New Roman" w:cs="Times New Roman"/>
          <w:sz w:val="24"/>
          <w:szCs w:val="24"/>
          <w:lang w:eastAsia="lv-LV"/>
        </w:rPr>
        <w:t xml:space="preserve">  </w:t>
      </w:r>
      <w:proofErr w:type="gramEnd"/>
      <w:r w:rsidRPr="002E115C">
        <w:rPr>
          <w:rFonts w:ascii="Times New Roman" w:eastAsia="Lucida Sans Unicode" w:hAnsi="Times New Roman" w:cs="Times New Roman"/>
          <w:sz w:val="24"/>
          <w:szCs w:val="24"/>
          <w:lang w:eastAsia="lv-LV"/>
        </w:rPr>
        <w:t>EUR</w:t>
      </w:r>
      <w:r w:rsidRPr="002E115C">
        <w:rPr>
          <w:rFonts w:ascii="Times New Roman" w:eastAsia="Lucida Sans Unicode" w:hAnsi="Times New Roman" w:cs="Times New Roman"/>
          <w:sz w:val="24"/>
          <w:szCs w:val="24"/>
          <w:u w:val="single"/>
          <w:lang w:eastAsia="lv-LV"/>
        </w:rPr>
        <w:tab/>
      </w:r>
      <w:r w:rsidRPr="002E115C">
        <w:rPr>
          <w:rFonts w:ascii="Times New Roman" w:eastAsia="Lucida Sans Unicode" w:hAnsi="Times New Roman" w:cs="Times New Roman"/>
          <w:sz w:val="24"/>
          <w:szCs w:val="24"/>
          <w:u w:val="single"/>
          <w:lang w:eastAsia="lv-LV"/>
        </w:rPr>
        <w:tab/>
        <w:t>*</w:t>
      </w:r>
    </w:p>
    <w:p w:rsidR="002E115C" w:rsidRPr="002E115C" w:rsidRDefault="002E115C" w:rsidP="002E115C">
      <w:pPr>
        <w:widowControl w:val="0"/>
        <w:suppressAutoHyphens/>
        <w:spacing w:after="120" w:line="240" w:lineRule="auto"/>
        <w:rPr>
          <w:rFonts w:ascii="Times New Roman" w:eastAsia="Lucida Sans Unicode" w:hAnsi="Times New Roman" w:cs="Times New Roman"/>
          <w:sz w:val="24"/>
          <w:szCs w:val="24"/>
          <w:lang w:eastAsia="lv-LV"/>
        </w:rPr>
      </w:pPr>
    </w:p>
    <w:p w:rsidR="002E115C" w:rsidRPr="002E115C" w:rsidRDefault="002E115C" w:rsidP="002E115C">
      <w:pPr>
        <w:widowControl w:val="0"/>
        <w:suppressAutoHyphens/>
        <w:spacing w:after="120" w:line="240" w:lineRule="auto"/>
        <w:rPr>
          <w:rFonts w:ascii="Times New Roman" w:eastAsia="Lucida Sans Unicode" w:hAnsi="Times New Roman" w:cs="Times New Roman"/>
          <w:sz w:val="24"/>
          <w:szCs w:val="24"/>
          <w:u w:val="single"/>
          <w:lang w:eastAsia="lv-LV"/>
        </w:rPr>
      </w:pPr>
      <w:r w:rsidRPr="002E115C">
        <w:rPr>
          <w:rFonts w:ascii="Times New Roman" w:eastAsia="Lucida Sans Unicode" w:hAnsi="Times New Roman" w:cs="Times New Roman"/>
          <w:sz w:val="24"/>
          <w:szCs w:val="24"/>
          <w:lang w:eastAsia="lv-LV"/>
        </w:rPr>
        <w:tab/>
      </w:r>
      <w:r w:rsidRPr="002E115C">
        <w:rPr>
          <w:rFonts w:ascii="Times New Roman" w:eastAsia="Lucida Sans Unicode" w:hAnsi="Times New Roman" w:cs="Times New Roman"/>
          <w:sz w:val="24"/>
          <w:szCs w:val="24"/>
          <w:lang w:eastAsia="lv-LV"/>
        </w:rPr>
        <w:tab/>
      </w:r>
      <w:r w:rsidRPr="002E115C">
        <w:rPr>
          <w:rFonts w:ascii="Times New Roman" w:eastAsia="Lucida Sans Unicode" w:hAnsi="Times New Roman" w:cs="Times New Roman"/>
          <w:sz w:val="24"/>
          <w:szCs w:val="24"/>
          <w:lang w:eastAsia="lv-LV"/>
        </w:rPr>
        <w:tab/>
      </w:r>
      <w:r w:rsidRPr="002E115C">
        <w:rPr>
          <w:rFonts w:ascii="Times New Roman" w:eastAsia="Lucida Sans Unicode" w:hAnsi="Times New Roman" w:cs="Times New Roman"/>
          <w:sz w:val="24"/>
          <w:szCs w:val="24"/>
          <w:lang w:eastAsia="lv-LV"/>
        </w:rPr>
        <w:tab/>
      </w:r>
      <w:r w:rsidRPr="002E115C">
        <w:rPr>
          <w:rFonts w:ascii="Times New Roman" w:eastAsia="Lucida Sans Unicode" w:hAnsi="Times New Roman" w:cs="Times New Roman"/>
          <w:sz w:val="24"/>
          <w:szCs w:val="24"/>
          <w:lang w:eastAsia="lv-LV"/>
        </w:rPr>
        <w:tab/>
      </w:r>
      <w:r w:rsidRPr="002E115C">
        <w:rPr>
          <w:rFonts w:ascii="Times New Roman" w:eastAsia="Lucida Sans Unicode" w:hAnsi="Times New Roman" w:cs="Times New Roman"/>
          <w:sz w:val="24"/>
          <w:szCs w:val="24"/>
          <w:lang w:eastAsia="lv-LV"/>
        </w:rPr>
        <w:tab/>
      </w:r>
      <w:r w:rsidRPr="002E115C">
        <w:rPr>
          <w:rFonts w:ascii="Times New Roman" w:eastAsia="Lucida Sans Unicode" w:hAnsi="Times New Roman" w:cs="Times New Roman"/>
          <w:sz w:val="24"/>
          <w:szCs w:val="24"/>
          <w:lang w:eastAsia="lv-LV"/>
        </w:rPr>
        <w:tab/>
      </w:r>
      <w:r w:rsidRPr="002E115C">
        <w:rPr>
          <w:rFonts w:ascii="Times New Roman" w:eastAsia="Lucida Sans Unicode" w:hAnsi="Times New Roman" w:cs="Times New Roman"/>
          <w:sz w:val="24"/>
          <w:szCs w:val="24"/>
          <w:lang w:eastAsia="lv-LV"/>
        </w:rPr>
        <w:tab/>
        <w:t>Kopā</w:t>
      </w:r>
      <w:r w:rsidRPr="002E115C">
        <w:rPr>
          <w:rFonts w:ascii="Times New Roman" w:eastAsia="Lucida Sans Unicode" w:hAnsi="Times New Roman" w:cs="Times New Roman"/>
          <w:sz w:val="24"/>
          <w:szCs w:val="24"/>
          <w:lang w:eastAsia="lv-LV"/>
        </w:rPr>
        <w:tab/>
        <w:t>EUR</w:t>
      </w:r>
      <w:r w:rsidRPr="002E115C">
        <w:rPr>
          <w:rFonts w:ascii="Times New Roman" w:eastAsia="Lucida Sans Unicode" w:hAnsi="Times New Roman" w:cs="Times New Roman"/>
          <w:sz w:val="24"/>
          <w:szCs w:val="24"/>
          <w:u w:val="single"/>
          <w:lang w:eastAsia="lv-LV"/>
        </w:rPr>
        <w:tab/>
      </w:r>
      <w:r w:rsidRPr="002E115C">
        <w:rPr>
          <w:rFonts w:ascii="Times New Roman" w:eastAsia="Lucida Sans Unicode" w:hAnsi="Times New Roman" w:cs="Times New Roman"/>
          <w:sz w:val="24"/>
          <w:szCs w:val="24"/>
          <w:u w:val="single"/>
          <w:lang w:eastAsia="lv-LV"/>
        </w:rPr>
        <w:tab/>
      </w:r>
    </w:p>
    <w:p w:rsidR="002E115C" w:rsidRPr="002E115C" w:rsidRDefault="002E115C" w:rsidP="002E115C">
      <w:pPr>
        <w:widowControl w:val="0"/>
        <w:suppressAutoHyphens/>
        <w:spacing w:after="120" w:line="240" w:lineRule="auto"/>
        <w:jc w:val="both"/>
        <w:rPr>
          <w:rFonts w:ascii="Times New Roman" w:eastAsia="Lucida Sans Unicode" w:hAnsi="Times New Roman" w:cs="Times New Roman"/>
          <w:sz w:val="24"/>
          <w:szCs w:val="24"/>
          <w:lang w:eastAsia="lv-LV"/>
        </w:rPr>
      </w:pPr>
    </w:p>
    <w:p w:rsidR="002E115C" w:rsidRPr="002E115C" w:rsidRDefault="002E115C" w:rsidP="002E115C">
      <w:pPr>
        <w:widowControl w:val="0"/>
        <w:suppressAutoHyphens/>
        <w:spacing w:after="120" w:line="240" w:lineRule="auto"/>
        <w:jc w:val="both"/>
        <w:rPr>
          <w:rFonts w:ascii="Times New Roman" w:eastAsia="Lucida Sans Unicode" w:hAnsi="Times New Roman" w:cs="Times New Roman"/>
          <w:sz w:val="24"/>
          <w:szCs w:val="24"/>
          <w:lang w:eastAsia="lv-LV"/>
        </w:rPr>
      </w:pPr>
    </w:p>
    <w:p w:rsidR="002E115C" w:rsidRPr="002E115C" w:rsidRDefault="002E115C" w:rsidP="002E115C">
      <w:pPr>
        <w:widowControl w:val="0"/>
        <w:suppressAutoHyphens/>
        <w:spacing w:after="120" w:line="240" w:lineRule="auto"/>
        <w:jc w:val="both"/>
        <w:rPr>
          <w:rFonts w:ascii="Times New Roman" w:eastAsia="Lucida Sans Unicode" w:hAnsi="Times New Roman" w:cs="Times New Roman"/>
          <w:sz w:val="24"/>
          <w:szCs w:val="24"/>
          <w:lang w:eastAsia="lv-LV"/>
        </w:rPr>
      </w:pPr>
      <w:r w:rsidRPr="002E115C">
        <w:rPr>
          <w:rFonts w:ascii="Times New Roman" w:eastAsia="Lucida Sans Unicode" w:hAnsi="Times New Roman" w:cs="Times New Roman"/>
          <w:sz w:val="24"/>
          <w:szCs w:val="24"/>
          <w:lang w:eastAsia="lv-LV"/>
        </w:rPr>
        <w:t xml:space="preserve">Autobuss tiks piegādāts ___ dienu laikā no </w:t>
      </w:r>
      <w:smartTag w:uri="schemas-tilde-lv/tildestengine" w:element="veidnes">
        <w:smartTagPr>
          <w:attr w:name="text" w:val="Līguma"/>
          <w:attr w:name="id" w:val="-1"/>
          <w:attr w:name="baseform" w:val="līgum|s"/>
        </w:smartTagPr>
        <w:r w:rsidRPr="002E115C">
          <w:rPr>
            <w:rFonts w:ascii="Times New Roman" w:eastAsia="Lucida Sans Unicode" w:hAnsi="Times New Roman" w:cs="Times New Roman"/>
            <w:sz w:val="24"/>
            <w:szCs w:val="24"/>
            <w:lang w:eastAsia="lv-LV"/>
          </w:rPr>
          <w:t>līguma</w:t>
        </w:r>
      </w:smartTag>
      <w:r w:rsidRPr="002E115C">
        <w:rPr>
          <w:rFonts w:ascii="Times New Roman" w:eastAsia="Lucida Sans Unicode" w:hAnsi="Times New Roman" w:cs="Times New Roman"/>
          <w:sz w:val="24"/>
          <w:szCs w:val="24"/>
          <w:lang w:eastAsia="lv-LV"/>
        </w:rPr>
        <w:t xml:space="preserve"> noslēgšanas dienas.</w:t>
      </w:r>
    </w:p>
    <w:p w:rsidR="002E115C" w:rsidRPr="002E115C" w:rsidRDefault="002E115C" w:rsidP="002E115C">
      <w:pPr>
        <w:widowControl w:val="0"/>
        <w:suppressAutoHyphens/>
        <w:spacing w:after="120" w:line="240" w:lineRule="auto"/>
        <w:jc w:val="both"/>
        <w:rPr>
          <w:rFonts w:ascii="Times New Roman" w:eastAsia="Lucida Sans Unicode" w:hAnsi="Times New Roman" w:cs="Times New Roman"/>
          <w:sz w:val="24"/>
          <w:szCs w:val="24"/>
          <w:lang w:eastAsia="lv-LV"/>
        </w:rPr>
      </w:pPr>
    </w:p>
    <w:p w:rsidR="002E115C" w:rsidRPr="002E115C" w:rsidRDefault="002E115C" w:rsidP="002E115C">
      <w:pPr>
        <w:widowControl w:val="0"/>
        <w:suppressAutoHyphens/>
        <w:spacing w:after="120" w:line="240" w:lineRule="auto"/>
        <w:jc w:val="both"/>
        <w:rPr>
          <w:rFonts w:ascii="Times New Roman" w:eastAsia="Lucida Sans Unicode" w:hAnsi="Times New Roman" w:cs="Times New Roman"/>
          <w:sz w:val="24"/>
          <w:szCs w:val="24"/>
          <w:lang w:eastAsia="lv-LV"/>
        </w:rPr>
      </w:pPr>
    </w:p>
    <w:p w:rsidR="002E115C" w:rsidRPr="002E115C" w:rsidRDefault="002E115C" w:rsidP="002E115C">
      <w:pPr>
        <w:widowControl w:val="0"/>
        <w:suppressAutoHyphens/>
        <w:spacing w:after="120" w:line="240" w:lineRule="auto"/>
        <w:jc w:val="both"/>
        <w:rPr>
          <w:rFonts w:ascii="Times New Roman" w:eastAsia="Lucida Sans Unicode" w:hAnsi="Times New Roman" w:cs="Times New Roman"/>
          <w:sz w:val="24"/>
          <w:szCs w:val="24"/>
          <w:lang w:eastAsia="lv-LV"/>
        </w:rPr>
      </w:pPr>
    </w:p>
    <w:p w:rsidR="002E115C" w:rsidRPr="002E115C" w:rsidRDefault="002E115C" w:rsidP="002E115C">
      <w:pPr>
        <w:widowControl w:val="0"/>
        <w:suppressAutoHyphens/>
        <w:spacing w:after="120" w:line="240" w:lineRule="auto"/>
        <w:rPr>
          <w:rFonts w:ascii="Times New Roman" w:eastAsia="Lucida Sans Unicode" w:hAnsi="Times New Roman" w:cs="Times New Roman"/>
          <w:sz w:val="24"/>
          <w:szCs w:val="24"/>
          <w:lang w:eastAsia="lv-LV"/>
        </w:rPr>
      </w:pPr>
      <w:r w:rsidRPr="002E115C">
        <w:rPr>
          <w:rFonts w:ascii="Times New Roman" w:eastAsia="Lucida Sans Unicode" w:hAnsi="Times New Roman" w:cs="Times New Roman"/>
          <w:sz w:val="24"/>
          <w:szCs w:val="24"/>
          <w:lang w:eastAsia="lv-LV"/>
        </w:rPr>
        <w:t xml:space="preserve">Pretendenta vadītāja vai vadītāja pilnvarotas personas paraksts: </w:t>
      </w:r>
    </w:p>
    <w:p w:rsidR="002E115C" w:rsidRPr="002E115C" w:rsidRDefault="002E115C" w:rsidP="002E115C">
      <w:pPr>
        <w:spacing w:after="0" w:line="240" w:lineRule="auto"/>
        <w:rPr>
          <w:rFonts w:ascii="Times New Roman" w:eastAsia="Times New Roman" w:hAnsi="Times New Roman" w:cs="Times New Roman"/>
          <w:sz w:val="24"/>
          <w:szCs w:val="24"/>
          <w:lang w:eastAsia="lv-LV"/>
        </w:rPr>
      </w:pPr>
    </w:p>
    <w:p w:rsidR="002E115C" w:rsidRPr="002E115C" w:rsidRDefault="002E115C" w:rsidP="002E115C">
      <w:pPr>
        <w:spacing w:after="0" w:line="240" w:lineRule="auto"/>
        <w:rPr>
          <w:rFonts w:ascii="Times New Roman" w:eastAsia="Times New Roman" w:hAnsi="Times New Roman" w:cs="Times New Roman"/>
          <w:sz w:val="24"/>
          <w:szCs w:val="24"/>
          <w:lang w:eastAsia="lv-LV"/>
        </w:rPr>
      </w:pPr>
    </w:p>
    <w:p w:rsidR="002E115C" w:rsidRPr="002E115C" w:rsidRDefault="002E115C" w:rsidP="002E115C">
      <w:pPr>
        <w:spacing w:after="0" w:line="240" w:lineRule="auto"/>
        <w:rPr>
          <w:rFonts w:ascii="Times New Roman" w:eastAsia="Times New Roman" w:hAnsi="Times New Roman" w:cs="Times New Roman"/>
          <w:sz w:val="24"/>
          <w:szCs w:val="24"/>
          <w:lang w:eastAsia="lv-LV"/>
        </w:rPr>
      </w:pPr>
    </w:p>
    <w:p w:rsidR="002E115C" w:rsidRPr="002E115C" w:rsidRDefault="002E115C" w:rsidP="002E115C">
      <w:pPr>
        <w:spacing w:after="0" w:line="240" w:lineRule="auto"/>
        <w:rPr>
          <w:rFonts w:ascii="Times New Roman" w:eastAsia="Times New Roman" w:hAnsi="Times New Roman" w:cs="Times New Roman"/>
          <w:sz w:val="24"/>
          <w:szCs w:val="24"/>
          <w:lang w:eastAsia="lv-LV"/>
        </w:rPr>
      </w:pPr>
    </w:p>
    <w:p w:rsidR="002E115C" w:rsidRPr="002E115C" w:rsidRDefault="002E115C" w:rsidP="002E115C">
      <w:pPr>
        <w:spacing w:after="0" w:line="240" w:lineRule="auto"/>
        <w:rPr>
          <w:rFonts w:ascii="Times New Roman" w:eastAsia="Times New Roman" w:hAnsi="Times New Roman" w:cs="Times New Roman"/>
          <w:sz w:val="24"/>
          <w:szCs w:val="24"/>
          <w:lang w:eastAsia="lv-LV"/>
        </w:rPr>
      </w:pPr>
    </w:p>
    <w:p w:rsidR="002E115C" w:rsidRPr="002E115C" w:rsidRDefault="002E115C" w:rsidP="002E115C">
      <w:pPr>
        <w:spacing w:after="0" w:line="240" w:lineRule="auto"/>
        <w:rPr>
          <w:rFonts w:ascii="Times New Roman" w:eastAsia="Times New Roman" w:hAnsi="Times New Roman" w:cs="Times New Roman"/>
          <w:sz w:val="24"/>
          <w:szCs w:val="24"/>
          <w:lang w:eastAsia="lv-LV"/>
        </w:rPr>
      </w:pPr>
    </w:p>
    <w:p w:rsidR="002E115C" w:rsidRPr="002E115C" w:rsidRDefault="002E115C" w:rsidP="002E115C">
      <w:pPr>
        <w:spacing w:after="0" w:line="240" w:lineRule="auto"/>
        <w:rPr>
          <w:rFonts w:ascii="Times New Roman" w:eastAsia="Times New Roman" w:hAnsi="Times New Roman" w:cs="Times New Roman"/>
          <w:sz w:val="24"/>
          <w:szCs w:val="24"/>
          <w:lang w:eastAsia="lv-LV"/>
        </w:rPr>
      </w:pPr>
    </w:p>
    <w:p w:rsidR="002E115C" w:rsidRPr="002E115C" w:rsidRDefault="002E115C" w:rsidP="002E115C">
      <w:pPr>
        <w:spacing w:after="0" w:line="240" w:lineRule="auto"/>
        <w:rPr>
          <w:rFonts w:ascii="Times New Roman" w:eastAsia="Times New Roman" w:hAnsi="Times New Roman" w:cs="Times New Roman"/>
          <w:sz w:val="24"/>
          <w:szCs w:val="24"/>
          <w:lang w:eastAsia="lv-LV"/>
        </w:rPr>
      </w:pPr>
    </w:p>
    <w:p w:rsidR="002E115C" w:rsidRPr="002E115C" w:rsidRDefault="002E115C" w:rsidP="002E115C">
      <w:pPr>
        <w:spacing w:after="0" w:line="240" w:lineRule="auto"/>
        <w:rPr>
          <w:rFonts w:ascii="Times New Roman" w:eastAsia="Times New Roman" w:hAnsi="Times New Roman" w:cs="Times New Roman"/>
          <w:sz w:val="24"/>
          <w:szCs w:val="24"/>
          <w:lang w:eastAsia="lv-LV"/>
        </w:rPr>
      </w:pPr>
    </w:p>
    <w:p w:rsidR="002E115C" w:rsidRPr="002E115C" w:rsidRDefault="002E115C" w:rsidP="002E115C">
      <w:pPr>
        <w:spacing w:after="0" w:line="240" w:lineRule="auto"/>
        <w:rPr>
          <w:rFonts w:ascii="Times New Roman" w:eastAsia="Times New Roman" w:hAnsi="Times New Roman" w:cs="Times New Roman"/>
          <w:sz w:val="24"/>
          <w:szCs w:val="24"/>
          <w:lang w:eastAsia="lv-LV"/>
        </w:rPr>
      </w:pPr>
    </w:p>
    <w:p w:rsidR="002E115C" w:rsidRPr="002E115C" w:rsidRDefault="002E115C" w:rsidP="002E115C">
      <w:pPr>
        <w:spacing w:after="0" w:line="240" w:lineRule="auto"/>
        <w:rPr>
          <w:rFonts w:ascii="Times New Roman" w:eastAsia="Times New Roman" w:hAnsi="Times New Roman" w:cs="Times New Roman"/>
          <w:sz w:val="24"/>
          <w:szCs w:val="24"/>
          <w:lang w:eastAsia="lv-LV"/>
        </w:rPr>
      </w:pPr>
    </w:p>
    <w:p w:rsidR="002E115C" w:rsidRPr="002E115C" w:rsidRDefault="002E115C" w:rsidP="002E115C">
      <w:pPr>
        <w:spacing w:after="0" w:line="240" w:lineRule="auto"/>
        <w:rPr>
          <w:rFonts w:ascii="Times New Roman" w:eastAsia="Times New Roman" w:hAnsi="Times New Roman" w:cs="Times New Roman"/>
          <w:sz w:val="24"/>
          <w:szCs w:val="24"/>
          <w:lang w:eastAsia="lv-LV"/>
        </w:rPr>
      </w:pPr>
    </w:p>
    <w:p w:rsidR="002E115C" w:rsidRPr="002E115C" w:rsidRDefault="002E115C" w:rsidP="002E115C">
      <w:pPr>
        <w:spacing w:after="0" w:line="240" w:lineRule="auto"/>
        <w:rPr>
          <w:rFonts w:ascii="Times New Roman" w:eastAsia="Times New Roman" w:hAnsi="Times New Roman" w:cs="Times New Roman"/>
          <w:sz w:val="24"/>
          <w:szCs w:val="24"/>
          <w:lang w:eastAsia="lv-LV"/>
        </w:rPr>
      </w:pPr>
    </w:p>
    <w:p w:rsidR="002E115C" w:rsidRPr="002E115C" w:rsidRDefault="002E115C" w:rsidP="002E115C">
      <w:pPr>
        <w:spacing w:after="0" w:line="240" w:lineRule="auto"/>
        <w:rPr>
          <w:rFonts w:ascii="Times New Roman" w:eastAsia="Times New Roman" w:hAnsi="Times New Roman" w:cs="Times New Roman"/>
          <w:sz w:val="24"/>
          <w:szCs w:val="24"/>
          <w:lang w:eastAsia="lv-LV"/>
        </w:rPr>
      </w:pPr>
    </w:p>
    <w:p w:rsidR="002E115C" w:rsidRPr="002E115C" w:rsidRDefault="002E115C" w:rsidP="002E115C">
      <w:pPr>
        <w:spacing w:after="0" w:line="240" w:lineRule="auto"/>
        <w:rPr>
          <w:rFonts w:ascii="Times New Roman" w:eastAsia="Times New Roman" w:hAnsi="Times New Roman" w:cs="Times New Roman"/>
          <w:sz w:val="24"/>
          <w:szCs w:val="24"/>
          <w:lang w:eastAsia="lv-LV"/>
        </w:rPr>
      </w:pPr>
    </w:p>
    <w:p w:rsidR="002E115C" w:rsidRPr="002E115C" w:rsidRDefault="002E115C" w:rsidP="002E115C">
      <w:pPr>
        <w:spacing w:after="0" w:line="240" w:lineRule="auto"/>
        <w:rPr>
          <w:rFonts w:ascii="Times New Roman" w:eastAsia="Times New Roman" w:hAnsi="Times New Roman" w:cs="Times New Roman"/>
          <w:sz w:val="24"/>
          <w:szCs w:val="24"/>
          <w:lang w:eastAsia="lv-LV"/>
        </w:rPr>
      </w:pPr>
    </w:p>
    <w:p w:rsidR="002E115C" w:rsidRPr="002E115C" w:rsidRDefault="002E115C" w:rsidP="002E115C">
      <w:pPr>
        <w:spacing w:after="0" w:line="240" w:lineRule="auto"/>
        <w:rPr>
          <w:rFonts w:ascii="Times New Roman" w:eastAsia="Times New Roman" w:hAnsi="Times New Roman" w:cs="Times New Roman"/>
          <w:sz w:val="20"/>
          <w:szCs w:val="20"/>
          <w:lang w:eastAsia="lv-LV"/>
        </w:rPr>
      </w:pPr>
      <w:r w:rsidRPr="002E115C">
        <w:rPr>
          <w:rFonts w:ascii="Times New Roman" w:eastAsia="Times New Roman" w:hAnsi="Times New Roman" w:cs="Times New Roman"/>
          <w:sz w:val="20"/>
          <w:szCs w:val="20"/>
          <w:lang w:eastAsia="lv-LV"/>
        </w:rPr>
        <w:t>*Ja Pretendents nav PVN maksātājs, PVN ailē summu nenorāda.</w:t>
      </w:r>
    </w:p>
    <w:p w:rsidR="002E115C" w:rsidRPr="002E115C" w:rsidRDefault="002E115C" w:rsidP="002E115C">
      <w:pPr>
        <w:spacing w:after="0" w:line="240" w:lineRule="auto"/>
        <w:rPr>
          <w:rFonts w:ascii="Times New Roman" w:eastAsia="Times New Roman" w:hAnsi="Times New Roman" w:cs="Times New Roman"/>
          <w:sz w:val="24"/>
          <w:szCs w:val="24"/>
          <w:lang w:eastAsia="lv-LV"/>
        </w:rPr>
      </w:pPr>
    </w:p>
    <w:p w:rsidR="00153664" w:rsidRDefault="00153664"/>
    <w:sectPr w:rsidR="00153664" w:rsidSect="00270092">
      <w:pgSz w:w="11907" w:h="16840"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285002"/>
    <w:multiLevelType w:val="hybridMultilevel"/>
    <w:tmpl w:val="BD18E0CC"/>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15C"/>
    <w:rsid w:val="00153664"/>
    <w:rsid w:val="002E115C"/>
    <w:rsid w:val="00672B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date"/>
  <w:smartTagType w:namespaceuri="schemas-tilde-lv/tildestengine" w:name="veidnes"/>
  <w:shapeDefaults>
    <o:shapedefaults v:ext="edit" spidmax="1026"/>
    <o:shapelayout v:ext="edit">
      <o:idmap v:ext="edit" data="1"/>
    </o:shapelayout>
  </w:shapeDefaults>
  <w:decimalSymbol w:val=","/>
  <w:listSeparator w:val=";"/>
  <w15:chartTrackingRefBased/>
  <w15:docId w15:val="{FF5E5042-0DB8-41E7-B15B-316616CE8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alk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lona.freimane@valka.lv" TargetMode="External"/><Relationship Id="rId5" Type="http://schemas.openxmlformats.org/officeDocument/2006/relationships/hyperlink" Target="mailto:novads@valka.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10129</Words>
  <Characters>5774</Characters>
  <Application>Microsoft Office Word</Application>
  <DocSecurity>0</DocSecurity>
  <Lines>48</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Toms_S</dc:creator>
  <cp:keywords/>
  <dc:description/>
  <cp:lastModifiedBy>Toms_S</cp:lastModifiedBy>
  <cp:revision>2</cp:revision>
  <dcterms:created xsi:type="dcterms:W3CDTF">2015-10-22T07:24:00Z</dcterms:created>
  <dcterms:modified xsi:type="dcterms:W3CDTF">2015-10-22T07:24:00Z</dcterms:modified>
</cp:coreProperties>
</file>