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399" w:rsidRDefault="00115399" w:rsidP="00E275A0">
      <w:pPr>
        <w:keepNext/>
        <w:spacing w:after="0" w:line="240" w:lineRule="auto"/>
        <w:ind w:firstLine="360"/>
        <w:jc w:val="center"/>
        <w:outlineLvl w:val="2"/>
        <w:rPr>
          <w:rFonts w:ascii="Times New Roman" w:eastAsia="Times New Roman" w:hAnsi="Times New Roman" w:cs="Times New Roman"/>
          <w:sz w:val="28"/>
          <w:szCs w:val="28"/>
        </w:rPr>
      </w:pPr>
    </w:p>
    <w:p w:rsidR="00115399" w:rsidRDefault="00115399" w:rsidP="00115399">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115399" w:rsidRDefault="00115399" w:rsidP="00E275A0">
      <w:pPr>
        <w:keepNext/>
        <w:spacing w:after="0" w:line="240" w:lineRule="auto"/>
        <w:ind w:firstLine="360"/>
        <w:jc w:val="center"/>
        <w:outlineLvl w:val="2"/>
        <w:rPr>
          <w:rFonts w:ascii="Times New Roman" w:eastAsia="Times New Roman" w:hAnsi="Times New Roman" w:cs="Times New Roman"/>
          <w:sz w:val="28"/>
          <w:szCs w:val="28"/>
        </w:rPr>
      </w:pPr>
    </w:p>
    <w:p w:rsidR="00E275A0" w:rsidRDefault="00E275A0" w:rsidP="00E275A0">
      <w:pPr>
        <w:keepNext/>
        <w:spacing w:after="0" w:line="240" w:lineRule="auto"/>
        <w:ind w:firstLine="360"/>
        <w:jc w:val="center"/>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PROTOKOLS</w:t>
      </w:r>
    </w:p>
    <w:p w:rsidR="00E275A0" w:rsidRDefault="00E275A0" w:rsidP="00E275A0">
      <w:pPr>
        <w:spacing w:after="0" w:line="240" w:lineRule="auto"/>
        <w:jc w:val="center"/>
        <w:rPr>
          <w:rFonts w:ascii="Times New Roman" w:eastAsia="Times New Roman" w:hAnsi="Times New Roman" w:cs="Times New Roman"/>
          <w:sz w:val="24"/>
          <w:szCs w:val="24"/>
        </w:rPr>
      </w:pPr>
      <w:r>
        <w:rPr>
          <w:rFonts w:ascii="Times New Roman" w:hAnsi="Times New Roman" w:cs="Times New Roman"/>
          <w:b/>
          <w:sz w:val="28"/>
          <w:szCs w:val="28"/>
        </w:rPr>
        <w:t>Jauna piekabināma greidera piegāde Valkas novada pašvaldības autoceļu uzturēšanai</w:t>
      </w:r>
    </w:p>
    <w:p w:rsidR="00E275A0" w:rsidRDefault="00E275A0" w:rsidP="00E275A0">
      <w:pPr>
        <w:spacing w:after="0" w:line="240" w:lineRule="auto"/>
        <w:jc w:val="center"/>
        <w:rPr>
          <w:rFonts w:ascii="Arial" w:eastAsia="Times New Roman" w:hAnsi="Arial" w:cs="Times New Roman"/>
          <w:sz w:val="20"/>
          <w:szCs w:val="20"/>
        </w:rPr>
      </w:pPr>
      <w:r>
        <w:rPr>
          <w:rFonts w:ascii="Times New Roman" w:eastAsia="Times New Roman" w:hAnsi="Times New Roman" w:cs="Times New Roman"/>
          <w:sz w:val="24"/>
          <w:szCs w:val="24"/>
        </w:rPr>
        <w:t>Piedāvājumu izvērtēšana un lēmuma pieņemšana</w:t>
      </w:r>
    </w:p>
    <w:p w:rsidR="00E275A0" w:rsidRDefault="00E275A0" w:rsidP="00E275A0">
      <w:pPr>
        <w:spacing w:after="0" w:line="240" w:lineRule="auto"/>
        <w:rPr>
          <w:rFonts w:ascii="Times New Roman" w:eastAsia="Times New Roman" w:hAnsi="Times New Roman" w:cs="Times New Roman"/>
        </w:rPr>
      </w:pPr>
    </w:p>
    <w:p w:rsidR="00E275A0" w:rsidRDefault="00E275A0" w:rsidP="00E275A0">
      <w:pPr>
        <w:keepNext/>
        <w:spacing w:after="0" w:line="240" w:lineRule="auto"/>
        <w:jc w:val="center"/>
        <w:outlineLvl w:val="6"/>
        <w:rPr>
          <w:rFonts w:ascii="Times New Roman" w:eastAsia="Times New Roman" w:hAnsi="Times New Roman" w:cs="Times New Roman"/>
          <w:sz w:val="24"/>
          <w:szCs w:val="24"/>
        </w:rPr>
      </w:pPr>
      <w:r>
        <w:rPr>
          <w:rFonts w:ascii="Times New Roman" w:eastAsia="Times New Roman" w:hAnsi="Times New Roman" w:cs="Times New Roman"/>
          <w:sz w:val="24"/>
          <w:szCs w:val="24"/>
        </w:rPr>
        <w:t>Valkā</w:t>
      </w:r>
    </w:p>
    <w:p w:rsidR="00E275A0" w:rsidRDefault="00E275A0" w:rsidP="00E275A0">
      <w:pPr>
        <w:keepNext/>
        <w:spacing w:after="0" w:line="240" w:lineRule="auto"/>
        <w:outlineLvl w:val="6"/>
        <w:rPr>
          <w:rFonts w:ascii="Times New Roman" w:eastAsia="Times New Roman" w:hAnsi="Times New Roman" w:cs="Times New Roman"/>
          <w:sz w:val="24"/>
          <w:szCs w:val="24"/>
        </w:rPr>
      </w:pPr>
      <w:r>
        <w:rPr>
          <w:rFonts w:ascii="Times New Roman" w:eastAsia="Times New Roman" w:hAnsi="Times New Roman" w:cs="Times New Roman"/>
          <w:caps/>
          <w:sz w:val="24"/>
          <w:szCs w:val="24"/>
        </w:rPr>
        <w:t>2015</w:t>
      </w:r>
      <w:proofErr w:type="gramStart"/>
      <w:r>
        <w:rPr>
          <w:rFonts w:ascii="Times New Roman" w:eastAsia="Times New Roman" w:hAnsi="Times New Roman" w:cs="Times New Roman"/>
          <w:caps/>
          <w:sz w:val="24"/>
          <w:szCs w:val="24"/>
        </w:rPr>
        <w:t xml:space="preserve"> .</w:t>
      </w:r>
      <w:proofErr w:type="gramEnd"/>
      <w:r>
        <w:rPr>
          <w:rFonts w:ascii="Times New Roman" w:eastAsia="Times New Roman" w:hAnsi="Times New Roman" w:cs="Times New Roman"/>
          <w:sz w:val="24"/>
          <w:szCs w:val="24"/>
        </w:rPr>
        <w:t>gada 30.novembrī</w:t>
      </w:r>
    </w:p>
    <w:p w:rsidR="00E275A0" w:rsidRDefault="00E275A0" w:rsidP="00E275A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r w:rsidR="0011539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p w:rsidR="00E275A0" w:rsidRDefault="00E275A0" w:rsidP="00E2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Iepirkumu komisijas ievēlēšanas pamatojums:</w:t>
      </w:r>
      <w:r>
        <w:rPr>
          <w:rFonts w:ascii="Times New Roman" w:eastAsia="Times New Roman" w:hAnsi="Times New Roman" w:cs="Times New Roman"/>
          <w:bCs/>
          <w:sz w:val="24"/>
          <w:szCs w:val="24"/>
        </w:rPr>
        <w:t xml:space="preserve"> </w:t>
      </w:r>
      <w:r>
        <w:rPr>
          <w:rFonts w:ascii="Times New Roman" w:eastAsia="Times New Roman" w:hAnsi="Times New Roman" w:cs="Times New Roman"/>
          <w:iCs/>
          <w:color w:val="000000"/>
          <w:sz w:val="24"/>
          <w:szCs w:val="24"/>
        </w:rPr>
        <w:t>Valkas novada domes</w:t>
      </w:r>
      <w:proofErr w:type="gramStart"/>
      <w:r>
        <w:rPr>
          <w:rFonts w:ascii="Times New Roman" w:eastAsia="Times New Roman" w:hAnsi="Times New Roman" w:cs="Times New Roman"/>
          <w:iCs/>
          <w:color w:val="000000"/>
          <w:sz w:val="24"/>
          <w:szCs w:val="24"/>
        </w:rPr>
        <w:t xml:space="preserve">  </w:t>
      </w:r>
      <w:proofErr w:type="gramEnd"/>
      <w:r>
        <w:rPr>
          <w:rFonts w:ascii="Times New Roman" w:eastAsia="Times New Roman" w:hAnsi="Times New Roman" w:cs="Times New Roman"/>
          <w:iCs/>
          <w:color w:val="000000"/>
          <w:sz w:val="24"/>
          <w:szCs w:val="24"/>
        </w:rPr>
        <w:t>2013.gada 27.jūnija lēmums „Par Iepirkumu komisijas ievēlēšanu” , protokols Nr.10, 35 §</w:t>
      </w:r>
    </w:p>
    <w:p w:rsidR="00E275A0" w:rsidRDefault="00E275A0" w:rsidP="00E275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Pasūtītājs:</w:t>
      </w:r>
      <w:r>
        <w:rPr>
          <w:rFonts w:ascii="Times New Roman" w:eastAsia="Times New Roman" w:hAnsi="Times New Roman" w:cs="Times New Roman"/>
          <w:bCs/>
          <w:sz w:val="24"/>
          <w:szCs w:val="24"/>
        </w:rPr>
        <w:t xml:space="preserve"> Valkas novada dome, Semināra iela 29, Valka, LV – 4701, </w:t>
      </w:r>
      <w:proofErr w:type="spellStart"/>
      <w:r>
        <w:rPr>
          <w:rFonts w:ascii="Times New Roman" w:eastAsia="Times New Roman" w:hAnsi="Times New Roman" w:cs="Times New Roman"/>
          <w:bCs/>
          <w:sz w:val="24"/>
          <w:szCs w:val="24"/>
        </w:rPr>
        <w:t>Reģ.Nr</w:t>
      </w:r>
      <w:proofErr w:type="spellEnd"/>
      <w:r>
        <w:rPr>
          <w:rFonts w:ascii="Times New Roman" w:eastAsia="Times New Roman" w:hAnsi="Times New Roman" w:cs="Times New Roman"/>
          <w:bCs/>
          <w:sz w:val="24"/>
          <w:szCs w:val="24"/>
        </w:rPr>
        <w:t>.</w:t>
      </w:r>
      <w:r>
        <w:rPr>
          <w:rFonts w:ascii="Times New Roman" w:eastAsia="Times New Roman" w:hAnsi="Times New Roman" w:cs="Times New Roman"/>
          <w:sz w:val="20"/>
          <w:szCs w:val="24"/>
        </w:rPr>
        <w:t xml:space="preserve"> </w:t>
      </w:r>
      <w:r>
        <w:rPr>
          <w:rFonts w:ascii="Times New Roman" w:eastAsia="Times New Roman" w:hAnsi="Times New Roman" w:cs="Times New Roman"/>
          <w:sz w:val="24"/>
          <w:szCs w:val="24"/>
        </w:rPr>
        <w:t>90009114839</w:t>
      </w:r>
    </w:p>
    <w:p w:rsidR="00E275A0" w:rsidRDefault="00E275A0" w:rsidP="00E275A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Iepirkuma procedūras veids:</w:t>
      </w:r>
      <w:r>
        <w:rPr>
          <w:rFonts w:ascii="Times New Roman" w:eastAsia="Times New Roman" w:hAnsi="Times New Roman" w:cs="Times New Roman"/>
          <w:bCs/>
          <w:sz w:val="24"/>
          <w:szCs w:val="24"/>
        </w:rPr>
        <w:t xml:space="preserve"> Publiskā iepirkumā likuma 8</w:t>
      </w:r>
      <w:r>
        <w:rPr>
          <w:rFonts w:ascii="Times New Roman" w:eastAsia="Times New Roman" w:hAnsi="Times New Roman" w:cs="Times New Roman"/>
          <w:bCs/>
          <w:sz w:val="24"/>
          <w:szCs w:val="24"/>
          <w:vertAlign w:val="superscript"/>
        </w:rPr>
        <w:t xml:space="preserve">2 </w:t>
      </w:r>
      <w:r>
        <w:rPr>
          <w:rFonts w:ascii="Times New Roman" w:eastAsia="Times New Roman" w:hAnsi="Times New Roman" w:cs="Times New Roman"/>
          <w:bCs/>
          <w:sz w:val="24"/>
          <w:szCs w:val="24"/>
        </w:rPr>
        <w:t>panta kārtībā.</w:t>
      </w:r>
    </w:p>
    <w:p w:rsidR="00E275A0" w:rsidRDefault="00E275A0" w:rsidP="00E275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Iepirkuma identifikācijas Nr.</w:t>
      </w:r>
      <w:r>
        <w:rPr>
          <w:rFonts w:ascii="Times New Roman" w:eastAsia="Times New Roman" w:hAnsi="Times New Roman" w:cs="Times New Roman"/>
          <w:sz w:val="24"/>
          <w:szCs w:val="24"/>
        </w:rPr>
        <w:t xml:space="preserve"> Nr. VND 2015/37M</w:t>
      </w:r>
    </w:p>
    <w:p w:rsidR="00E275A0" w:rsidRDefault="00E275A0" w:rsidP="00E275A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Iepirkuma procedūras nosaukums:</w:t>
      </w:r>
      <w:r>
        <w:rPr>
          <w:rFonts w:ascii="Times New Roman" w:eastAsia="Times New Roman" w:hAnsi="Times New Roman" w:cs="Times New Roman"/>
          <w:sz w:val="24"/>
          <w:szCs w:val="24"/>
        </w:rPr>
        <w:t xml:space="preserve"> </w:t>
      </w:r>
    </w:p>
    <w:p w:rsidR="00E275A0" w:rsidRDefault="00E275A0" w:rsidP="00E275A0">
      <w:pPr>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rPr>
        <w:t>Jauna piekabināma greidera piegāde Valkas novada pašvaldības autoceļu uzturēšanai</w:t>
      </w:r>
    </w:p>
    <w:p w:rsidR="00E275A0" w:rsidRDefault="00E275A0" w:rsidP="00E275A0">
      <w:pPr>
        <w:spacing w:after="0" w:line="360" w:lineRule="auto"/>
        <w:rPr>
          <w:rFonts w:ascii="Times New Roman" w:eastAsia="Times New Roman" w:hAnsi="Times New Roman" w:cs="Times New Roman"/>
          <w:b/>
          <w:bCs/>
          <w:sz w:val="24"/>
          <w:szCs w:val="24"/>
        </w:rPr>
      </w:pPr>
    </w:p>
    <w:p w:rsidR="00E275A0" w:rsidRDefault="00E275A0" w:rsidP="00E275A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sz w:val="24"/>
          <w:szCs w:val="24"/>
        </w:rPr>
        <w:t>Iesniegtie piedāvājumi:</w:t>
      </w:r>
    </w:p>
    <w:tbl>
      <w:tblPr>
        <w:tblpPr w:leftFromText="180" w:rightFromText="180" w:bottomFromText="160" w:vertAnchor="text" w:tblpY="1"/>
        <w:tblOverlap w:val="neve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758"/>
        <w:gridCol w:w="2159"/>
      </w:tblGrid>
      <w:tr w:rsidR="00E275A0" w:rsidTr="00E275A0">
        <w:trPr>
          <w:trHeight w:val="841"/>
        </w:trPr>
        <w:tc>
          <w:tcPr>
            <w:tcW w:w="918" w:type="dxa"/>
            <w:tcBorders>
              <w:top w:val="single" w:sz="4" w:space="0" w:color="auto"/>
              <w:left w:val="single" w:sz="4" w:space="0" w:color="auto"/>
              <w:bottom w:val="single" w:sz="4" w:space="0" w:color="auto"/>
              <w:right w:val="single" w:sz="4" w:space="0" w:color="auto"/>
            </w:tcBorders>
            <w:hideMark/>
          </w:tcPr>
          <w:p w:rsidR="00E275A0" w:rsidRDefault="00E275A0">
            <w:pPr>
              <w:spacing w:after="0" w:line="240" w:lineRule="auto"/>
              <w:jc w:val="center"/>
              <w:rPr>
                <w:rFonts w:ascii="Times New Roman" w:eastAsia="Times New Roman" w:hAnsi="Times New Roman" w:cs="Times New Roman"/>
                <w:bCs/>
              </w:rPr>
            </w:pPr>
            <w:proofErr w:type="spellStart"/>
            <w:r>
              <w:rPr>
                <w:rFonts w:ascii="Times New Roman" w:eastAsia="Times New Roman" w:hAnsi="Times New Roman" w:cs="Times New Roman"/>
                <w:bCs/>
              </w:rPr>
              <w:t>Nr.p.k</w:t>
            </w:r>
            <w:proofErr w:type="spellEnd"/>
            <w:r>
              <w:rPr>
                <w:rFonts w:ascii="Times New Roman" w:eastAsia="Times New Roman" w:hAnsi="Times New Roman" w:cs="Times New Roman"/>
                <w:bCs/>
              </w:rPr>
              <w:t>.</w:t>
            </w:r>
          </w:p>
        </w:tc>
        <w:tc>
          <w:tcPr>
            <w:tcW w:w="5760" w:type="dxa"/>
            <w:tcBorders>
              <w:top w:val="single" w:sz="4" w:space="0" w:color="auto"/>
              <w:left w:val="single" w:sz="4" w:space="0" w:color="auto"/>
              <w:bottom w:val="single" w:sz="4" w:space="0" w:color="auto"/>
              <w:right w:val="single" w:sz="4" w:space="0" w:color="auto"/>
            </w:tcBorders>
            <w:hideMark/>
          </w:tcPr>
          <w:p w:rsidR="00E275A0" w:rsidRDefault="00E275A0">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PRETENDENTS</w:t>
            </w:r>
          </w:p>
        </w:tc>
        <w:tc>
          <w:tcPr>
            <w:tcW w:w="2160" w:type="dxa"/>
            <w:tcBorders>
              <w:top w:val="single" w:sz="4" w:space="0" w:color="auto"/>
              <w:left w:val="single" w:sz="4" w:space="0" w:color="auto"/>
              <w:bottom w:val="single" w:sz="4" w:space="0" w:color="auto"/>
              <w:right w:val="single" w:sz="4" w:space="0" w:color="auto"/>
            </w:tcBorders>
          </w:tcPr>
          <w:p w:rsidR="00E275A0" w:rsidRDefault="00E275A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Piedāvātā cena EUR bez PVN</w:t>
            </w:r>
          </w:p>
          <w:p w:rsidR="00E275A0" w:rsidRDefault="00E275A0">
            <w:pPr>
              <w:spacing w:after="0" w:line="240" w:lineRule="auto"/>
              <w:jc w:val="center"/>
              <w:rPr>
                <w:rFonts w:ascii="Times New Roman" w:eastAsia="Times New Roman" w:hAnsi="Times New Roman" w:cs="Times New Roman"/>
                <w:bCs/>
              </w:rPr>
            </w:pPr>
          </w:p>
        </w:tc>
      </w:tr>
      <w:tr w:rsidR="00E275A0" w:rsidTr="00E275A0">
        <w:trPr>
          <w:trHeight w:val="264"/>
        </w:trPr>
        <w:tc>
          <w:tcPr>
            <w:tcW w:w="918" w:type="dxa"/>
            <w:tcBorders>
              <w:top w:val="single" w:sz="4" w:space="0" w:color="auto"/>
              <w:left w:val="single" w:sz="4" w:space="0" w:color="auto"/>
              <w:bottom w:val="single" w:sz="4" w:space="0" w:color="auto"/>
              <w:right w:val="single" w:sz="4" w:space="0" w:color="auto"/>
            </w:tcBorders>
            <w:hideMark/>
          </w:tcPr>
          <w:p w:rsidR="00E275A0" w:rsidRDefault="00E275A0">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E275A0" w:rsidRDefault="00E275A0">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SIA Akords-3</w:t>
            </w:r>
          </w:p>
        </w:tc>
        <w:tc>
          <w:tcPr>
            <w:tcW w:w="2160" w:type="dxa"/>
            <w:tcBorders>
              <w:top w:val="single" w:sz="4" w:space="0" w:color="auto"/>
              <w:left w:val="single" w:sz="4" w:space="0" w:color="auto"/>
              <w:bottom w:val="single" w:sz="4" w:space="0" w:color="auto"/>
              <w:right w:val="single" w:sz="4" w:space="0" w:color="auto"/>
            </w:tcBorders>
            <w:hideMark/>
          </w:tcPr>
          <w:p w:rsidR="00E275A0" w:rsidRDefault="00E275A0">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10276.0</w:t>
            </w:r>
          </w:p>
        </w:tc>
      </w:tr>
    </w:tbl>
    <w:p w:rsidR="00E275A0" w:rsidRDefault="00E275A0" w:rsidP="00E275A0">
      <w:pPr>
        <w:tabs>
          <w:tab w:val="left" w:pos="2552"/>
        </w:tabs>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r>
        <w:rPr>
          <w:rFonts w:ascii="Times New Roman" w:eastAsia="Times New Roman" w:hAnsi="Times New Roman" w:cs="Times New Roman"/>
          <w:b/>
          <w:bCs/>
          <w:sz w:val="24"/>
          <w:szCs w:val="24"/>
          <w:lang w:eastAsia="ar-SA"/>
        </w:rPr>
        <w:t>.Piedāvājumu izvērtēšana</w:t>
      </w:r>
      <w:r>
        <w:rPr>
          <w:rFonts w:ascii="Times New Roman" w:eastAsia="Times New Roman" w:hAnsi="Times New Roman" w:cs="Times New Roman"/>
          <w:bCs/>
          <w:sz w:val="24"/>
          <w:szCs w:val="24"/>
          <w:lang w:eastAsia="ar-SA"/>
        </w:rPr>
        <w:t>.</w:t>
      </w:r>
    </w:p>
    <w:p w:rsidR="00E275A0" w:rsidRDefault="00E275A0" w:rsidP="00E275A0">
      <w:pPr>
        <w:tabs>
          <w:tab w:val="left" w:pos="2552"/>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eastAsia="ar-SA"/>
        </w:rPr>
        <w:t>1.1.Iepirkumu komisija, atbilstoši nolikuma noteikumiem, pārbaudot Pretendentu iesniegtā piedāvājuma materiālus, konstatē, ka piedāvājumi atbilst nolikumā izvirzītām prasībām.</w:t>
      </w:r>
    </w:p>
    <w:p w:rsidR="00E275A0" w:rsidRDefault="00E275A0" w:rsidP="00E275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1.2.Komisija 30.11.</w:t>
      </w:r>
      <w:proofErr w:type="gramStart"/>
      <w:r>
        <w:rPr>
          <w:rFonts w:ascii="Times New Roman" w:eastAsia="Times New Roman" w:hAnsi="Times New Roman" w:cs="Times New Roman"/>
          <w:bCs/>
          <w:sz w:val="24"/>
          <w:szCs w:val="24"/>
        </w:rPr>
        <w:t>2015.g.</w:t>
      </w:r>
      <w:proofErr w:type="gramEnd"/>
      <w:r>
        <w:rPr>
          <w:rFonts w:ascii="Times New Roman" w:eastAsia="Times New Roman" w:hAnsi="Times New Roman" w:cs="Times New Roman"/>
          <w:bCs/>
          <w:sz w:val="24"/>
          <w:szCs w:val="24"/>
        </w:rPr>
        <w:t xml:space="preserve"> pārliecinoties par pretendenta, kuram būtu piešķiramas līguma slēgšanas tiesības saskaņā ar Publisko iepirkuma likuma8</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5.daļas izslēgšanas nosacījumiem, ieguva informāciju no Ministru kabineta noteiktās informācijas sistēmas </w:t>
      </w:r>
      <w:hyperlink r:id="rId4" w:history="1">
        <w:r>
          <w:rPr>
            <w:rStyle w:val="Hyperlink"/>
            <w:rFonts w:ascii="Times New Roman" w:eastAsia="Times New Roman" w:hAnsi="Times New Roman" w:cs="Times New Roman"/>
            <w:bCs/>
            <w:sz w:val="24"/>
            <w:szCs w:val="24"/>
          </w:rPr>
          <w:t>www.eis.gov.lv</w:t>
        </w:r>
      </w:hyperlink>
      <w:r>
        <w:rPr>
          <w:rFonts w:ascii="Arial" w:eastAsia="Times New Roman" w:hAnsi="Arial" w:cs="Times New Roman"/>
          <w:sz w:val="20"/>
          <w:szCs w:val="24"/>
        </w:rPr>
        <w:t xml:space="preserve"> </w:t>
      </w:r>
      <w:r>
        <w:rPr>
          <w:rFonts w:ascii="Times New Roman" w:eastAsia="Times New Roman" w:hAnsi="Times New Roman" w:cs="Times New Roman"/>
          <w:bCs/>
          <w:sz w:val="24"/>
          <w:szCs w:val="24"/>
        </w:rPr>
        <w:t xml:space="preserve">datu </w:t>
      </w:r>
      <w:proofErr w:type="spellStart"/>
      <w:r>
        <w:rPr>
          <w:rFonts w:ascii="Times New Roman" w:eastAsia="Times New Roman" w:hAnsi="Times New Roman" w:cs="Times New Roman"/>
          <w:bCs/>
          <w:sz w:val="24"/>
          <w:szCs w:val="24"/>
        </w:rPr>
        <w:t>bāzes.Izziņas</w:t>
      </w:r>
      <w:proofErr w:type="spellEnd"/>
      <w:r>
        <w:rPr>
          <w:rFonts w:ascii="Times New Roman" w:eastAsia="Times New Roman" w:hAnsi="Times New Roman" w:cs="Times New Roman"/>
          <w:bCs/>
          <w:sz w:val="24"/>
          <w:szCs w:val="24"/>
        </w:rPr>
        <w:t xml:space="preserve"> pieprasījuma identifikators:0103-30-11-15, 0109-30-11-15.</w:t>
      </w:r>
    </w:p>
    <w:p w:rsidR="00E275A0" w:rsidRDefault="00E275A0" w:rsidP="00E275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11.1.2. punktu un Publisko iepirkuma likuma8</w:t>
      </w:r>
      <w:r>
        <w:rPr>
          <w:rFonts w:ascii="Times New Roman" w:eastAsia="Times New Roman" w:hAnsi="Times New Roman" w:cs="Times New Roman"/>
          <w:bCs/>
          <w:sz w:val="24"/>
          <w:szCs w:val="24"/>
          <w:vertAlign w:val="superscript"/>
        </w:rPr>
        <w:t xml:space="preserve">2. </w:t>
      </w:r>
      <w:r>
        <w:rPr>
          <w:rFonts w:ascii="Times New Roman" w:eastAsia="Times New Roman" w:hAnsi="Times New Roman" w:cs="Times New Roman"/>
          <w:bCs/>
          <w:sz w:val="24"/>
          <w:szCs w:val="24"/>
        </w:rPr>
        <w:t xml:space="preserve">panta devīto daļu, </w:t>
      </w:r>
    </w:p>
    <w:p w:rsidR="00E275A0" w:rsidRDefault="00E275A0" w:rsidP="00E275A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 pamatojoties uz Publisko iepirkumu likuma 23.,</w:t>
      </w:r>
      <w:proofErr w:type="gramStart"/>
      <w:r>
        <w:rPr>
          <w:rFonts w:ascii="Times New Roman" w:eastAsia="Times New Roman" w:hAnsi="Times New Roman" w:cs="Times New Roman"/>
          <w:bCs/>
          <w:sz w:val="24"/>
          <w:szCs w:val="24"/>
        </w:rPr>
        <w:t>24.pantu</w:t>
      </w:r>
      <w:proofErr w:type="gramEnd"/>
      <w:r>
        <w:rPr>
          <w:rFonts w:ascii="Times New Roman" w:eastAsia="Times New Roman" w:hAnsi="Times New Roman" w:cs="Times New Roman"/>
          <w:bCs/>
          <w:sz w:val="24"/>
          <w:szCs w:val="24"/>
        </w:rPr>
        <w:t xml:space="preserve"> iepirkumu komisija balsojot ar četrām balsīm par, pret-nav, atturas- nav pieņem lēmumu:</w:t>
      </w:r>
    </w:p>
    <w:p w:rsidR="00E275A0" w:rsidRDefault="00E275A0" w:rsidP="00E275A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ab/>
        <w:t xml:space="preserve">Slēgt līgumu ar </w:t>
      </w:r>
      <w:proofErr w:type="gramStart"/>
      <w:r>
        <w:rPr>
          <w:rFonts w:ascii="Times New Roman" w:eastAsia="Times New Roman" w:hAnsi="Times New Roman" w:cs="Times New Roman"/>
          <w:bCs/>
          <w:sz w:val="24"/>
          <w:szCs w:val="24"/>
        </w:rPr>
        <w:t>pretendentu –S</w:t>
      </w:r>
      <w:proofErr w:type="gramEnd"/>
      <w:r>
        <w:rPr>
          <w:rFonts w:ascii="Times New Roman" w:eastAsia="Times New Roman" w:hAnsi="Times New Roman" w:cs="Times New Roman"/>
          <w:bCs/>
          <w:sz w:val="24"/>
          <w:szCs w:val="24"/>
        </w:rPr>
        <w:t xml:space="preserve">IA Akords , reģ.nr.44103005746 </w:t>
      </w:r>
      <w:r>
        <w:rPr>
          <w:rFonts w:ascii="Times New Roman" w:hAnsi="Times New Roman" w:cs="Times New Roman"/>
          <w:b/>
          <w:sz w:val="24"/>
          <w:szCs w:val="24"/>
        </w:rPr>
        <w:t>Jauna piekabināma greidera piegāde Valkas novada pašvaldības autoceļu uzturēšanai</w:t>
      </w:r>
    </w:p>
    <w:p w:rsidR="00E275A0" w:rsidRDefault="00E275A0" w:rsidP="00E275A0">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Cs/>
          <w:sz w:val="24"/>
          <w:szCs w:val="24"/>
        </w:rPr>
        <w:t xml:space="preserve"> par izpildi, ar līgumcenu 10276.0 EUR (desmit tūkstoši divi simti septiņdesmit seši </w:t>
      </w:r>
      <w:proofErr w:type="spellStart"/>
      <w:r>
        <w:rPr>
          <w:rFonts w:ascii="Times New Roman" w:eastAsia="Times New Roman" w:hAnsi="Times New Roman" w:cs="Times New Roman"/>
          <w:bCs/>
          <w:sz w:val="24"/>
          <w:szCs w:val="24"/>
        </w:rPr>
        <w:t>euro</w:t>
      </w:r>
      <w:proofErr w:type="spellEnd"/>
      <w:r>
        <w:rPr>
          <w:rFonts w:ascii="Times New Roman" w:eastAsia="Times New Roman" w:hAnsi="Times New Roman" w:cs="Times New Roman"/>
          <w:bCs/>
          <w:sz w:val="24"/>
          <w:szCs w:val="24"/>
        </w:rPr>
        <w:t>) bez PVN 21%.</w:t>
      </w:r>
    </w:p>
    <w:p w:rsidR="00115399" w:rsidRDefault="00115399" w:rsidP="00E275A0">
      <w:pPr>
        <w:spacing w:after="0" w:line="480" w:lineRule="auto"/>
        <w:rPr>
          <w:rFonts w:ascii="Times New Roman" w:eastAsia="Times New Roman" w:hAnsi="Times New Roman" w:cs="Times New Roman"/>
          <w:sz w:val="24"/>
          <w:szCs w:val="24"/>
        </w:rPr>
      </w:pPr>
    </w:p>
    <w:p w:rsidR="00E275A0" w:rsidRDefault="00E275A0" w:rsidP="00E275A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Komisijas priekšsēdētājs</w:t>
      </w:r>
      <w:r w:rsidR="00115399">
        <w:rPr>
          <w:rFonts w:ascii="Times New Roman" w:eastAsia="Times New Roman" w:hAnsi="Times New Roman" w:cs="Times New Roman"/>
          <w:sz w:val="24"/>
          <w:szCs w:val="24"/>
        </w:rPr>
        <w:t>/paraksts/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Viesturs Zariņš</w:t>
      </w:r>
    </w:p>
    <w:p w:rsidR="00E275A0" w:rsidRDefault="00E275A0" w:rsidP="00E275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loceklis </w:t>
      </w:r>
      <w:r w:rsidR="00115399">
        <w:rPr>
          <w:rFonts w:ascii="Times New Roman" w:eastAsia="Times New Roman" w:hAnsi="Times New Roman" w:cs="Times New Roman"/>
          <w:sz w:val="24"/>
          <w:szCs w:val="24"/>
        </w:rPr>
        <w:t>/paraksts/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Aivars Cekuls</w:t>
      </w:r>
    </w:p>
    <w:p w:rsidR="00E275A0" w:rsidRDefault="00E275A0" w:rsidP="00E275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loceklis </w:t>
      </w:r>
      <w:r w:rsidR="00115399">
        <w:rPr>
          <w:rFonts w:ascii="Times New Roman" w:eastAsia="Times New Roman" w:hAnsi="Times New Roman" w:cs="Times New Roman"/>
          <w:sz w:val="24"/>
          <w:szCs w:val="24"/>
        </w:rPr>
        <w:t>/paraksts/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Agris </w:t>
      </w:r>
      <w:proofErr w:type="spellStart"/>
      <w:r>
        <w:rPr>
          <w:rFonts w:ascii="Times New Roman" w:eastAsia="Times New Roman" w:hAnsi="Times New Roman" w:cs="Times New Roman"/>
          <w:sz w:val="24"/>
          <w:szCs w:val="24"/>
        </w:rPr>
        <w:t>Simulis</w:t>
      </w:r>
      <w:proofErr w:type="spellEnd"/>
    </w:p>
    <w:p w:rsidR="00E275A0" w:rsidRDefault="00E275A0" w:rsidP="00E275A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loceklis</w:t>
      </w:r>
      <w:r w:rsidR="00115399">
        <w:rPr>
          <w:rFonts w:ascii="Times New Roman" w:eastAsia="Times New Roman" w:hAnsi="Times New Roman" w:cs="Times New Roman"/>
          <w:sz w:val="24"/>
          <w:szCs w:val="24"/>
        </w:rPr>
        <w:t xml:space="preserve"> /paraksts/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Māris Zālītis</w:t>
      </w:r>
    </w:p>
    <w:p w:rsidR="00115399" w:rsidRDefault="00115399" w:rsidP="00E275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Izraksts pareizs</w:t>
      </w:r>
    </w:p>
    <w:p w:rsidR="00E275A0" w:rsidRPr="00115399" w:rsidRDefault="00E275A0" w:rsidP="00E275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Iepirkumu speciāliste</w:t>
      </w:r>
      <w:r w:rsidR="00115399">
        <w:rPr>
          <w:rFonts w:ascii="Times New Roman" w:eastAsia="Times New Roman" w:hAnsi="Times New Roman" w:cs="Times New Roman"/>
          <w:sz w:val="24"/>
          <w:szCs w:val="24"/>
        </w:rPr>
        <w:t xml:space="preserve">    /paraksts/</w:t>
      </w:r>
      <w:bookmarkStart w:id="0" w:name="_GoBack"/>
      <w:bookmarkEnd w:id="0"/>
      <w:r>
        <w:rPr>
          <w:rFonts w:ascii="Times New Roman" w:eastAsia="Times New Roman" w:hAnsi="Times New Roman" w:cs="Times New Roman"/>
          <w:sz w:val="24"/>
          <w:szCs w:val="24"/>
        </w:rPr>
        <w:t xml:space="preserve"> Daina </w:t>
      </w:r>
      <w:proofErr w:type="spellStart"/>
      <w:r>
        <w:rPr>
          <w:rFonts w:ascii="Times New Roman" w:eastAsia="Times New Roman" w:hAnsi="Times New Roman" w:cs="Times New Roman"/>
          <w:sz w:val="24"/>
          <w:szCs w:val="24"/>
        </w:rPr>
        <w:t>Lankovska</w:t>
      </w:r>
      <w:proofErr w:type="spellEnd"/>
    </w:p>
    <w:p w:rsidR="00E275A0" w:rsidRDefault="00E275A0" w:rsidP="00E275A0">
      <w:pPr>
        <w:spacing w:after="0" w:line="240" w:lineRule="auto"/>
        <w:rPr>
          <w:rFonts w:ascii="Times New Roman" w:eastAsia="Times New Roman" w:hAnsi="Times New Roman" w:cs="Times New Roman"/>
          <w:strike/>
          <w:sz w:val="24"/>
          <w:szCs w:val="24"/>
        </w:rPr>
      </w:pPr>
    </w:p>
    <w:p w:rsidR="00E275A0" w:rsidRDefault="00E275A0" w:rsidP="00E275A0">
      <w:pPr>
        <w:spacing w:after="0" w:line="240" w:lineRule="auto"/>
        <w:rPr>
          <w:rFonts w:ascii="Arial" w:eastAsia="Times New Roman" w:hAnsi="Arial" w:cs="Times New Roman"/>
          <w:sz w:val="20"/>
          <w:szCs w:val="24"/>
        </w:rPr>
      </w:pPr>
    </w:p>
    <w:p w:rsidR="00E275A0" w:rsidRDefault="00E275A0" w:rsidP="00E275A0">
      <w:pPr>
        <w:spacing w:after="0" w:line="240" w:lineRule="auto"/>
        <w:rPr>
          <w:rFonts w:ascii="Arial" w:eastAsia="Times New Roman" w:hAnsi="Arial" w:cs="Times New Roman"/>
          <w:sz w:val="20"/>
          <w:szCs w:val="24"/>
        </w:rPr>
      </w:pPr>
    </w:p>
    <w:p w:rsidR="00E275A0" w:rsidRDefault="00E275A0" w:rsidP="00E275A0">
      <w:pPr>
        <w:spacing w:after="0" w:line="240" w:lineRule="auto"/>
        <w:rPr>
          <w:rFonts w:ascii="Arial" w:eastAsia="Times New Roman" w:hAnsi="Arial" w:cs="Times New Roman"/>
          <w:sz w:val="20"/>
          <w:szCs w:val="24"/>
        </w:rPr>
      </w:pPr>
    </w:p>
    <w:p w:rsidR="00E275A0" w:rsidRDefault="00E275A0" w:rsidP="00E275A0"/>
    <w:p w:rsidR="00E275A0" w:rsidRDefault="00E275A0" w:rsidP="00E275A0"/>
    <w:p w:rsidR="00E275A0" w:rsidRDefault="00E275A0" w:rsidP="00E275A0"/>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A0"/>
    <w:rsid w:val="00115399"/>
    <w:rsid w:val="008439D8"/>
    <w:rsid w:val="00E275A0"/>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E03BD-27C9-404C-8FD6-9AC5E204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A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5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1493</Words>
  <Characters>852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2015-12-02T13:11:00Z</dcterms:created>
  <dcterms:modified xsi:type="dcterms:W3CDTF">2015-12-02T13:11:00Z</dcterms:modified>
</cp:coreProperties>
</file>