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12" w:rsidRDefault="006B359E">
      <w:proofErr w:type="spellStart"/>
      <w:r>
        <w:t>Precicējums</w:t>
      </w:r>
      <w:proofErr w:type="spellEnd"/>
      <w:r>
        <w:t>.</w:t>
      </w:r>
    </w:p>
    <w:p w:rsidR="006B359E" w:rsidRDefault="006B359E">
      <w:r>
        <w:t>Nolikuma 10.2.4.1 punktā izglītības dokumentu kopijas var neiesniegt.</w:t>
      </w:r>
      <w:bookmarkStart w:id="0" w:name="_GoBack"/>
      <w:bookmarkEnd w:id="0"/>
    </w:p>
    <w:sectPr w:rsidR="006B35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9E"/>
    <w:rsid w:val="006B359E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D2D8-6964-4CCE-BF1B-421405DF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1</cp:revision>
  <dcterms:created xsi:type="dcterms:W3CDTF">2017-03-23T09:53:00Z</dcterms:created>
  <dcterms:modified xsi:type="dcterms:W3CDTF">2017-03-23T09:55:00Z</dcterms:modified>
</cp:coreProperties>
</file>